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A2CF0" w14:textId="0E86B97E" w:rsidR="00C567FF" w:rsidRPr="00D06666" w:rsidRDefault="00B72D69" w:rsidP="16CE6D7A">
      <w:pPr>
        <w:spacing w:after="0" w:line="240" w:lineRule="auto"/>
        <w:rPr>
          <w:rFonts w:ascii="Aptos" w:eastAsia="Aptos" w:hAnsi="Aptos" w:cs="Aptos"/>
          <w:b/>
          <w:bCs/>
        </w:rPr>
      </w:pPr>
      <w:r>
        <w:rPr>
          <w:noProof/>
        </w:rPr>
        <w:drawing>
          <wp:anchor distT="0" distB="0" distL="114300" distR="114300" simplePos="0" relativeHeight="251658240" behindDoc="1" locked="0" layoutInCell="1" allowOverlap="1" wp14:anchorId="27ABC321" wp14:editId="1578B711">
            <wp:simplePos x="0" y="0"/>
            <wp:positionH relativeFrom="margin">
              <wp:posOffset>4247515</wp:posOffset>
            </wp:positionH>
            <wp:positionV relativeFrom="paragraph">
              <wp:posOffset>0</wp:posOffset>
            </wp:positionV>
            <wp:extent cx="1332865" cy="1336675"/>
            <wp:effectExtent l="0" t="0" r="635" b="0"/>
            <wp:wrapTight wrapText="bothSides">
              <wp:wrapPolygon edited="0">
                <wp:start x="0" y="0"/>
                <wp:lineTo x="0" y="21241"/>
                <wp:lineTo x="21302" y="21241"/>
                <wp:lineTo x="21302" y="0"/>
                <wp:lineTo x="0" y="0"/>
              </wp:wrapPolygon>
            </wp:wrapTight>
            <wp:docPr id="825266475" name="Picture 2" descr="A logo for carers of east lothian&#10;&#10;AI-generated content may be incorrect.">
              <a:extLst xmlns:a="http://schemas.openxmlformats.org/drawingml/2006/main">
                <a:ext uri="{FF2B5EF4-FFF2-40B4-BE49-F238E27FC236}">
                  <a16:creationId xmlns:a16="http://schemas.microsoft.com/office/drawing/2014/main" id="{F0CDEA58-21F4-41E8-BE8F-6B627C05497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332865" cy="13366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71BA905E" w:rsidRPr="16CE6D7A">
        <w:rPr>
          <w:rFonts w:ascii="Aptos" w:eastAsia="Aptos" w:hAnsi="Aptos" w:cs="Aptos"/>
          <w:b/>
          <w:bCs/>
        </w:rPr>
        <w:t>Carers of East Lothian</w:t>
      </w:r>
      <w:r w:rsidR="2DBB2274" w:rsidRPr="16CE6D7A">
        <w:rPr>
          <w:rFonts w:ascii="Aptos" w:eastAsia="Aptos" w:hAnsi="Aptos" w:cs="Aptos"/>
          <w:b/>
          <w:bCs/>
        </w:rPr>
        <w:t xml:space="preserve"> (CoEL)</w:t>
      </w:r>
      <w:r w:rsidR="789F6592" w:rsidRPr="16CE6D7A">
        <w:rPr>
          <w:rFonts w:ascii="Aptos" w:eastAsia="Aptos" w:hAnsi="Aptos" w:cs="Aptos"/>
          <w:b/>
          <w:bCs/>
        </w:rPr>
        <w:t xml:space="preserve">  </w:t>
      </w:r>
      <w:r w:rsidR="789F6592" w:rsidRPr="16CE6D7A">
        <w:rPr>
          <w:rFonts w:ascii="Aptos" w:eastAsia="Aptos" w:hAnsi="Aptos" w:cs="Aptos"/>
          <w:noProof/>
        </w:rPr>
        <w:t xml:space="preserve"> </w:t>
      </w:r>
    </w:p>
    <w:p w14:paraId="2BCADAE4" w14:textId="77777777" w:rsidR="00C567FF" w:rsidRPr="00D06666" w:rsidRDefault="71BA905E" w:rsidP="16CE6D7A">
      <w:pPr>
        <w:spacing w:after="0" w:line="240" w:lineRule="auto"/>
        <w:rPr>
          <w:rFonts w:ascii="Aptos" w:eastAsia="Aptos" w:hAnsi="Aptos" w:cs="Aptos"/>
          <w:b/>
          <w:bCs/>
        </w:rPr>
      </w:pPr>
      <w:r w:rsidRPr="16CE6D7A">
        <w:rPr>
          <w:rFonts w:ascii="Aptos" w:eastAsia="Aptos" w:hAnsi="Aptos" w:cs="Aptos"/>
          <w:b/>
          <w:bCs/>
        </w:rPr>
        <w:t>Job Description</w:t>
      </w:r>
    </w:p>
    <w:p w14:paraId="203C1F4B" w14:textId="77777777" w:rsidR="00C567FF" w:rsidRPr="00D06666" w:rsidRDefault="00C567FF" w:rsidP="16CE6D7A">
      <w:pPr>
        <w:spacing w:after="0" w:line="240" w:lineRule="auto"/>
        <w:jc w:val="center"/>
        <w:rPr>
          <w:rFonts w:ascii="Aptos" w:eastAsia="Aptos" w:hAnsi="Aptos" w:cs="Aptos"/>
        </w:rPr>
      </w:pPr>
    </w:p>
    <w:p w14:paraId="0BBC02E8" w14:textId="77777777" w:rsidR="00B72D69" w:rsidRDefault="00B72D69" w:rsidP="16CE6D7A">
      <w:pPr>
        <w:spacing w:after="0" w:line="240" w:lineRule="auto"/>
        <w:rPr>
          <w:rFonts w:ascii="Aptos" w:eastAsia="Aptos" w:hAnsi="Aptos" w:cs="Aptos"/>
          <w:b/>
          <w:bCs/>
        </w:rPr>
      </w:pPr>
    </w:p>
    <w:p w14:paraId="6CE5C00D" w14:textId="77777777" w:rsidR="009E7083" w:rsidRDefault="009E7083" w:rsidP="16CE6D7A">
      <w:pPr>
        <w:spacing w:after="0" w:line="240" w:lineRule="auto"/>
        <w:rPr>
          <w:rFonts w:ascii="Aptos" w:eastAsia="Aptos" w:hAnsi="Aptos" w:cs="Aptos"/>
          <w:b/>
          <w:bCs/>
        </w:rPr>
      </w:pPr>
    </w:p>
    <w:p w14:paraId="03D9A070" w14:textId="77777777" w:rsidR="009E7083" w:rsidRDefault="009E7083" w:rsidP="16CE6D7A">
      <w:pPr>
        <w:spacing w:after="0" w:line="240" w:lineRule="auto"/>
        <w:rPr>
          <w:rFonts w:ascii="Aptos" w:eastAsia="Aptos" w:hAnsi="Aptos" w:cs="Aptos"/>
          <w:b/>
          <w:bCs/>
        </w:rPr>
      </w:pPr>
    </w:p>
    <w:p w14:paraId="67915905" w14:textId="77777777" w:rsidR="009E7083" w:rsidRDefault="009E7083" w:rsidP="16CE6D7A">
      <w:pPr>
        <w:spacing w:after="0" w:line="240" w:lineRule="auto"/>
        <w:rPr>
          <w:rFonts w:ascii="Aptos" w:eastAsia="Aptos" w:hAnsi="Aptos" w:cs="Aptos"/>
          <w:b/>
          <w:bCs/>
        </w:rPr>
      </w:pPr>
    </w:p>
    <w:p w14:paraId="48C58588" w14:textId="77777777" w:rsidR="009E7083" w:rsidRDefault="009E7083" w:rsidP="16CE6D7A">
      <w:pPr>
        <w:spacing w:after="0" w:line="240" w:lineRule="auto"/>
        <w:rPr>
          <w:rFonts w:ascii="Aptos" w:eastAsia="Aptos" w:hAnsi="Aptos" w:cs="Aptos"/>
          <w:b/>
          <w:bCs/>
        </w:rPr>
      </w:pPr>
    </w:p>
    <w:p w14:paraId="3D893825" w14:textId="7BDC2D5F" w:rsidR="00C567FF" w:rsidRPr="00D06666" w:rsidRDefault="71BA905E" w:rsidP="16CE6D7A">
      <w:pPr>
        <w:spacing w:after="0" w:line="240" w:lineRule="auto"/>
        <w:rPr>
          <w:rFonts w:ascii="Aptos" w:eastAsia="Aptos" w:hAnsi="Aptos" w:cs="Aptos"/>
          <w:b/>
          <w:bCs/>
        </w:rPr>
      </w:pPr>
      <w:r w:rsidRPr="16CE6D7A">
        <w:rPr>
          <w:rFonts w:ascii="Aptos" w:eastAsia="Aptos" w:hAnsi="Aptos" w:cs="Aptos"/>
          <w:b/>
          <w:bCs/>
        </w:rPr>
        <w:t>Job Title</w:t>
      </w:r>
      <w:r w:rsidR="09EB57B6" w:rsidRPr="16CE6D7A">
        <w:rPr>
          <w:rFonts w:ascii="Aptos" w:eastAsia="Aptos" w:hAnsi="Aptos" w:cs="Aptos"/>
          <w:b/>
          <w:bCs/>
        </w:rPr>
        <w:t>:</w:t>
      </w:r>
      <w:r w:rsidR="25176A61" w:rsidRPr="16CE6D7A">
        <w:rPr>
          <w:rFonts w:ascii="Aptos" w:eastAsia="Aptos" w:hAnsi="Aptos" w:cs="Aptos"/>
          <w:b/>
          <w:bCs/>
        </w:rPr>
        <w:t xml:space="preserve"> </w:t>
      </w:r>
      <w:proofErr w:type="spellStart"/>
      <w:r w:rsidR="3124C0CB" w:rsidRPr="16CE6D7A">
        <w:rPr>
          <w:rFonts w:ascii="Aptos" w:eastAsia="Aptos" w:hAnsi="Aptos" w:cs="Aptos"/>
          <w:b/>
          <w:bCs/>
        </w:rPr>
        <w:t>Respitality</w:t>
      </w:r>
      <w:proofErr w:type="spellEnd"/>
      <w:r w:rsidR="3124C0CB" w:rsidRPr="16CE6D7A">
        <w:rPr>
          <w:rFonts w:ascii="Aptos" w:eastAsia="Aptos" w:hAnsi="Aptos" w:cs="Aptos"/>
          <w:b/>
          <w:bCs/>
        </w:rPr>
        <w:t xml:space="preserve"> Worker</w:t>
      </w:r>
    </w:p>
    <w:p w14:paraId="543BAA3F" w14:textId="77777777" w:rsidR="00C567FF" w:rsidRPr="00D06666" w:rsidRDefault="00C567FF" w:rsidP="009E7083">
      <w:pPr>
        <w:spacing w:after="0" w:line="240" w:lineRule="auto"/>
        <w:jc w:val="both"/>
        <w:rPr>
          <w:rFonts w:ascii="Aptos" w:eastAsia="Aptos" w:hAnsi="Aptos" w:cs="Aptos"/>
          <w:b/>
          <w:bCs/>
        </w:rPr>
      </w:pPr>
    </w:p>
    <w:p w14:paraId="4B3CB78F" w14:textId="6F3A1F65" w:rsidR="00476C14" w:rsidRPr="00541306" w:rsidRDefault="25201D85" w:rsidP="00541306">
      <w:pPr>
        <w:pStyle w:val="paragraph"/>
        <w:spacing w:before="0" w:beforeAutospacing="0" w:after="0" w:afterAutospacing="0"/>
        <w:jc w:val="both"/>
        <w:textAlignment w:val="baseline"/>
        <w:rPr>
          <w:rFonts w:ascii="Aptos" w:eastAsia="Aptos" w:hAnsi="Aptos" w:cs="Aptos"/>
          <w:kern w:val="2"/>
          <w:sz w:val="22"/>
          <w:szCs w:val="22"/>
          <w14:ligatures w14:val="standardContextual"/>
        </w:rPr>
      </w:pPr>
      <w:r w:rsidRPr="16CE6D7A">
        <w:rPr>
          <w:rFonts w:ascii="Aptos" w:eastAsia="Aptos" w:hAnsi="Aptos" w:cs="Aptos"/>
          <w:b/>
          <w:bCs/>
          <w:sz w:val="22"/>
          <w:szCs w:val="22"/>
        </w:rPr>
        <w:t xml:space="preserve">Job Purpose: </w:t>
      </w:r>
      <w:r w:rsidRPr="16CE6D7A">
        <w:rPr>
          <w:rFonts w:ascii="Aptos" w:eastAsia="Aptos" w:hAnsi="Aptos" w:cs="Aptos"/>
          <w:sz w:val="22"/>
          <w:szCs w:val="22"/>
        </w:rPr>
        <w:t>The Respitality Worker will develop and deliver Respitality as part of Carers of East Lothian’s short breaks offer, helping unpaid carers take valuable time away from their caring responsibilities.</w:t>
      </w:r>
      <w:r w:rsidR="7E97533E" w:rsidRPr="16CE6D7A">
        <w:rPr>
          <w:rFonts w:ascii="Aptos" w:eastAsia="Aptos" w:hAnsi="Aptos" w:cs="Aptos"/>
          <w:sz w:val="22"/>
          <w:szCs w:val="22"/>
        </w:rPr>
        <w:t xml:space="preserve"> </w:t>
      </w:r>
      <w:r w:rsidRPr="16CE6D7A">
        <w:rPr>
          <w:rFonts w:ascii="Aptos" w:eastAsia="Aptos" w:hAnsi="Aptos" w:cs="Aptos"/>
          <w:sz w:val="22"/>
          <w:szCs w:val="22"/>
        </w:rPr>
        <w:t>Respitality</w:t>
      </w:r>
      <w:r w:rsidR="07797553" w:rsidRPr="16CE6D7A">
        <w:rPr>
          <w:rFonts w:ascii="Aptos" w:eastAsia="Aptos" w:hAnsi="Aptos" w:cs="Aptos"/>
          <w:sz w:val="22"/>
          <w:szCs w:val="22"/>
        </w:rPr>
        <w:t xml:space="preserve"> </w:t>
      </w:r>
      <w:r w:rsidRPr="16CE6D7A">
        <w:rPr>
          <w:rFonts w:ascii="Aptos" w:eastAsia="Aptos" w:hAnsi="Aptos" w:cs="Aptos"/>
          <w:sz w:val="22"/>
          <w:szCs w:val="22"/>
        </w:rPr>
        <w:t>combining “respite” and “hospitality”</w:t>
      </w:r>
      <w:r w:rsidR="2A50AFEC" w:rsidRPr="16CE6D7A">
        <w:rPr>
          <w:rFonts w:ascii="Aptos" w:eastAsia="Aptos" w:hAnsi="Aptos" w:cs="Aptos"/>
          <w:sz w:val="22"/>
          <w:szCs w:val="22"/>
        </w:rPr>
        <w:t xml:space="preserve"> </w:t>
      </w:r>
      <w:r w:rsidRPr="16CE6D7A">
        <w:rPr>
          <w:rFonts w:ascii="Aptos" w:eastAsia="Aptos" w:hAnsi="Aptos" w:cs="Aptos"/>
          <w:sz w:val="22"/>
          <w:szCs w:val="22"/>
        </w:rPr>
        <w:t>is a national scheme coordinated by Shared Care Scotland that connects carers with free breaks donated by hospitality, tourism and leisure businesses, from overnight stays and afternoon teas to event tickets and wellbeing activities. The postholder will bring the scheme to life locally by building strong relationships with businesses, securing suitable donations and working with carers to match breaks to their circumstances and preferences. This is an exciting, people-focused role requiring creativity, persistence and excellent communication, with the opportunity to make a practical difference by helping carers rest, recharge and feel recognised and valued.</w:t>
      </w:r>
    </w:p>
    <w:p w14:paraId="0C5B41CC" w14:textId="559E54B5" w:rsidR="00A81386" w:rsidRDefault="6AB00B1B" w:rsidP="009E7083">
      <w:pPr>
        <w:spacing w:after="0" w:line="240" w:lineRule="auto"/>
        <w:ind w:left="2127" w:hanging="2127"/>
        <w:jc w:val="both"/>
        <w:rPr>
          <w:rFonts w:ascii="Aptos" w:eastAsia="Aptos" w:hAnsi="Aptos" w:cs="Aptos"/>
          <w:b/>
          <w:bCs/>
        </w:rPr>
      </w:pPr>
      <w:r w:rsidRPr="16CE6D7A">
        <w:rPr>
          <w:rFonts w:ascii="Aptos" w:eastAsia="Aptos" w:hAnsi="Aptos" w:cs="Aptos"/>
          <w:b/>
          <w:bCs/>
        </w:rPr>
        <w:t>Line Manager</w:t>
      </w:r>
      <w:r w:rsidR="09EB57B6" w:rsidRPr="16CE6D7A">
        <w:rPr>
          <w:rFonts w:ascii="Aptos" w:eastAsia="Aptos" w:hAnsi="Aptos" w:cs="Aptos"/>
          <w:b/>
          <w:bCs/>
        </w:rPr>
        <w:t>:</w:t>
      </w:r>
      <w:r w:rsidR="198CC417" w:rsidRPr="16CE6D7A">
        <w:rPr>
          <w:rFonts w:ascii="Aptos" w:eastAsia="Aptos" w:hAnsi="Aptos" w:cs="Aptos"/>
          <w:b/>
          <w:bCs/>
        </w:rPr>
        <w:t xml:space="preserve"> </w:t>
      </w:r>
      <w:r w:rsidR="3124C0CB" w:rsidRPr="16CE6D7A">
        <w:rPr>
          <w:rFonts w:ascii="Aptos" w:eastAsia="Aptos" w:hAnsi="Aptos" w:cs="Aptos"/>
          <w:b/>
          <w:bCs/>
        </w:rPr>
        <w:t>Innovation and Improvement Manager</w:t>
      </w:r>
    </w:p>
    <w:p w14:paraId="7E4C8747" w14:textId="77777777" w:rsidR="00541306" w:rsidRPr="009E7083" w:rsidRDefault="00541306" w:rsidP="009E7083">
      <w:pPr>
        <w:spacing w:after="0" w:line="240" w:lineRule="auto"/>
        <w:ind w:left="2127" w:hanging="2127"/>
        <w:jc w:val="both"/>
        <w:rPr>
          <w:rFonts w:ascii="Aptos" w:eastAsia="Aptos" w:hAnsi="Aptos" w:cs="Aptos"/>
          <w:b/>
          <w:bCs/>
        </w:rPr>
      </w:pPr>
    </w:p>
    <w:p w14:paraId="44BD478A" w14:textId="77777777" w:rsidR="00FD70F1" w:rsidRDefault="71BA905E" w:rsidP="16CE6D7A">
      <w:pPr>
        <w:spacing w:after="0" w:line="240" w:lineRule="auto"/>
        <w:ind w:left="2127" w:hanging="2127"/>
        <w:rPr>
          <w:rFonts w:ascii="Aptos" w:eastAsia="Aptos" w:hAnsi="Aptos" w:cs="Aptos"/>
        </w:rPr>
      </w:pPr>
      <w:r w:rsidRPr="16CE6D7A">
        <w:rPr>
          <w:rFonts w:ascii="Aptos" w:eastAsia="Aptos" w:hAnsi="Aptos" w:cs="Aptos"/>
          <w:b/>
          <w:bCs/>
          <w:u w:val="single"/>
        </w:rPr>
        <w:t>Main Duties</w:t>
      </w:r>
    </w:p>
    <w:p w14:paraId="2171951C" w14:textId="77777777" w:rsidR="00FD70F1" w:rsidRDefault="00FD70F1" w:rsidP="16CE6D7A">
      <w:pPr>
        <w:spacing w:after="0" w:line="240" w:lineRule="auto"/>
        <w:ind w:left="2127" w:hanging="2127"/>
        <w:rPr>
          <w:rFonts w:ascii="Aptos" w:eastAsia="Aptos" w:hAnsi="Aptos" w:cs="Aptos"/>
        </w:rPr>
      </w:pPr>
    </w:p>
    <w:p w14:paraId="50E601C8" w14:textId="77777777" w:rsidR="004B0196" w:rsidRDefault="5C25CAFA" w:rsidP="16CE6D7A">
      <w:pPr>
        <w:pStyle w:val="ListParagraph"/>
        <w:numPr>
          <w:ilvl w:val="0"/>
          <w:numId w:val="3"/>
        </w:numPr>
        <w:rPr>
          <w:rFonts w:ascii="Aptos" w:eastAsia="Aptos" w:hAnsi="Aptos" w:cs="Aptos"/>
          <w:kern w:val="2"/>
          <w:lang w:eastAsia="en-GB"/>
          <w14:ligatures w14:val="standardContextual"/>
        </w:rPr>
      </w:pPr>
      <w:r w:rsidRPr="16CE6D7A">
        <w:rPr>
          <w:rFonts w:ascii="Aptos" w:eastAsia="Aptos" w:hAnsi="Aptos" w:cs="Aptos"/>
        </w:rPr>
        <w:t>Re-establish, champion and promote Respitality as a valued part of Carers of East Lothian’s short breaks offer.</w:t>
      </w:r>
    </w:p>
    <w:p w14:paraId="22DF35F1" w14:textId="77777777" w:rsidR="004B0196" w:rsidRDefault="5C25CAFA" w:rsidP="16CE6D7A">
      <w:pPr>
        <w:pStyle w:val="ListParagraph"/>
        <w:numPr>
          <w:ilvl w:val="0"/>
          <w:numId w:val="3"/>
        </w:numPr>
        <w:rPr>
          <w:rFonts w:ascii="Aptos" w:eastAsia="Aptos" w:hAnsi="Aptos" w:cs="Aptos"/>
        </w:rPr>
      </w:pPr>
      <w:r w:rsidRPr="16CE6D7A">
        <w:rPr>
          <w:rFonts w:ascii="Aptos" w:eastAsia="Aptos" w:hAnsi="Aptos" w:cs="Aptos"/>
        </w:rPr>
        <w:t>Build relationships with local hospitality, tourism and leisure businesses, approaching at least one new business each month to secure donated breaks.</w:t>
      </w:r>
    </w:p>
    <w:p w14:paraId="682521AF" w14:textId="77777777" w:rsidR="004B0196" w:rsidRDefault="5C25CAFA" w:rsidP="16CE6D7A">
      <w:pPr>
        <w:pStyle w:val="ListParagraph"/>
        <w:numPr>
          <w:ilvl w:val="0"/>
          <w:numId w:val="3"/>
        </w:numPr>
        <w:rPr>
          <w:rFonts w:ascii="Aptos" w:eastAsia="Aptos" w:hAnsi="Aptos" w:cs="Aptos"/>
        </w:rPr>
      </w:pPr>
      <w:r w:rsidRPr="16CE6D7A">
        <w:rPr>
          <w:rFonts w:ascii="Aptos" w:eastAsia="Aptos" w:hAnsi="Aptos" w:cs="Aptos"/>
        </w:rPr>
        <w:t>Work with carers to understand their circumstances, preferences and support needs; match them with suitable local or national breaks and assist with bookings, donor communication and referrals where required.</w:t>
      </w:r>
    </w:p>
    <w:p w14:paraId="738A2D2F" w14:textId="77777777" w:rsidR="004B0196" w:rsidRDefault="5C25CAFA" w:rsidP="16CE6D7A">
      <w:pPr>
        <w:pStyle w:val="ListParagraph"/>
        <w:numPr>
          <w:ilvl w:val="0"/>
          <w:numId w:val="3"/>
        </w:numPr>
        <w:rPr>
          <w:rFonts w:ascii="Aptos" w:eastAsia="Aptos" w:hAnsi="Aptos" w:cs="Aptos"/>
        </w:rPr>
      </w:pPr>
      <w:r w:rsidRPr="16CE6D7A">
        <w:rPr>
          <w:rFonts w:ascii="Aptos" w:eastAsia="Aptos" w:hAnsi="Aptos" w:cs="Aptos"/>
        </w:rPr>
        <w:t>Develop partnership working with East Lothian Young Carer Service and colleagues to extend appropriate opportunities to young carers and families and, where helpful, combine breaks with other grants.</w:t>
      </w:r>
    </w:p>
    <w:p w14:paraId="16F45285" w14:textId="77777777" w:rsidR="004B0196" w:rsidRDefault="5C25CAFA" w:rsidP="16CE6D7A">
      <w:pPr>
        <w:pStyle w:val="ListParagraph"/>
        <w:numPr>
          <w:ilvl w:val="0"/>
          <w:numId w:val="3"/>
        </w:numPr>
        <w:rPr>
          <w:rFonts w:ascii="Aptos" w:eastAsia="Aptos" w:hAnsi="Aptos" w:cs="Aptos"/>
        </w:rPr>
      </w:pPr>
      <w:r w:rsidRPr="16CE6D7A">
        <w:rPr>
          <w:rFonts w:ascii="Aptos" w:eastAsia="Aptos" w:hAnsi="Aptos" w:cs="Aptos"/>
        </w:rPr>
        <w:t>Maintain accurate records of enquiries, donations, matches, outcomes, feedback and impact, and provide regular statistics and progress updates for funders and stakeholders.</w:t>
      </w:r>
    </w:p>
    <w:p w14:paraId="360E8844" w14:textId="77777777" w:rsidR="004B0196" w:rsidRDefault="5C25CAFA" w:rsidP="16CE6D7A">
      <w:pPr>
        <w:pStyle w:val="ListParagraph"/>
        <w:numPr>
          <w:ilvl w:val="0"/>
          <w:numId w:val="3"/>
        </w:numPr>
        <w:rPr>
          <w:rFonts w:ascii="Aptos" w:eastAsia="Aptos" w:hAnsi="Aptos" w:cs="Aptos"/>
        </w:rPr>
      </w:pPr>
      <w:r w:rsidRPr="16CE6D7A">
        <w:rPr>
          <w:rFonts w:ascii="Aptos" w:eastAsia="Aptos" w:hAnsi="Aptos" w:cs="Aptos"/>
        </w:rPr>
        <w:t>Ensure delivery complies with GDPR, confidentiality, safeguarding procedures and organisational policies.</w:t>
      </w:r>
    </w:p>
    <w:p w14:paraId="668E6B46" w14:textId="77777777" w:rsidR="004B0196" w:rsidRDefault="5C25CAFA" w:rsidP="16CE6D7A">
      <w:pPr>
        <w:pStyle w:val="ListParagraph"/>
        <w:numPr>
          <w:ilvl w:val="0"/>
          <w:numId w:val="3"/>
        </w:numPr>
        <w:rPr>
          <w:rFonts w:ascii="Aptos" w:eastAsia="Aptos" w:hAnsi="Aptos" w:cs="Aptos"/>
        </w:rPr>
      </w:pPr>
      <w:r w:rsidRPr="16CE6D7A">
        <w:rPr>
          <w:rFonts w:ascii="Aptos" w:eastAsia="Aptos" w:hAnsi="Aptos" w:cs="Aptos"/>
        </w:rPr>
        <w:t>Contribute to the Respitality Delivery Network, maintain contact with Shared Care Scotland, and support related carer-friendly initiatives including Carer ID Card, Carer Positive and Think Carer training.</w:t>
      </w:r>
    </w:p>
    <w:p w14:paraId="13A1BC0C" w14:textId="5DE9D326" w:rsidR="009E7083" w:rsidRPr="009E7083" w:rsidRDefault="5C25CAFA" w:rsidP="009E7083">
      <w:pPr>
        <w:pStyle w:val="ListParagraph"/>
        <w:numPr>
          <w:ilvl w:val="0"/>
          <w:numId w:val="3"/>
        </w:numPr>
        <w:rPr>
          <w:rFonts w:ascii="Aptos" w:eastAsia="Aptos" w:hAnsi="Aptos" w:cs="Aptos"/>
        </w:rPr>
      </w:pPr>
      <w:r w:rsidRPr="16CE6D7A">
        <w:rPr>
          <w:rFonts w:ascii="Aptos" w:eastAsia="Aptos" w:hAnsi="Aptos" w:cs="Aptos"/>
        </w:rPr>
        <w:t>Undertake other reasonable operational duties consistent with the purpose and level of the post.</w:t>
      </w:r>
    </w:p>
    <w:p w14:paraId="048D4D41" w14:textId="2D944A5A" w:rsidR="00B01FA6" w:rsidRPr="00D06666" w:rsidRDefault="2C896C53" w:rsidP="16CE6D7A">
      <w:pPr>
        <w:spacing w:after="0" w:line="240" w:lineRule="auto"/>
        <w:rPr>
          <w:rFonts w:ascii="Aptos" w:eastAsia="Aptos" w:hAnsi="Aptos" w:cs="Aptos"/>
          <w:b/>
          <w:bCs/>
          <w:u w:val="single"/>
        </w:rPr>
      </w:pPr>
      <w:r w:rsidRPr="16CE6D7A">
        <w:rPr>
          <w:rFonts w:ascii="Aptos" w:eastAsia="Aptos" w:hAnsi="Aptos" w:cs="Aptos"/>
          <w:b/>
          <w:bCs/>
          <w:u w:val="single"/>
        </w:rPr>
        <w:t>P</w:t>
      </w:r>
      <w:r w:rsidR="2DBB2274" w:rsidRPr="16CE6D7A">
        <w:rPr>
          <w:rFonts w:ascii="Aptos" w:eastAsia="Aptos" w:hAnsi="Aptos" w:cs="Aptos"/>
          <w:b/>
          <w:bCs/>
          <w:u w:val="single"/>
        </w:rPr>
        <w:t>erson Specification</w:t>
      </w:r>
    </w:p>
    <w:p w14:paraId="3BD9728E" w14:textId="77777777" w:rsidR="00B01FA6" w:rsidRDefault="00B01FA6" w:rsidP="16CE6D7A">
      <w:pPr>
        <w:spacing w:after="0" w:line="240" w:lineRule="auto"/>
        <w:rPr>
          <w:rFonts w:ascii="Aptos" w:eastAsia="Aptos" w:hAnsi="Aptos" w:cs="Aptos"/>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793"/>
        <w:gridCol w:w="1087"/>
        <w:gridCol w:w="1130"/>
      </w:tblGrid>
      <w:tr w:rsidR="00A129A4" w:rsidRPr="00A129A4" w14:paraId="0A9C5649" w14:textId="77777777" w:rsidTr="16CE6D7A">
        <w:trPr>
          <w:tblHeader/>
        </w:trPr>
        <w:tc>
          <w:tcPr>
            <w:tcW w:w="3900"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80" w:type="dxa"/>
              <w:left w:w="80" w:type="dxa"/>
              <w:bottom w:w="80" w:type="dxa"/>
              <w:right w:w="80" w:type="dxa"/>
            </w:tcMar>
            <w:vAlign w:val="center"/>
            <w:hideMark/>
          </w:tcPr>
          <w:p w14:paraId="380FBB34" w14:textId="77777777" w:rsidR="00A129A4" w:rsidRPr="00A129A4" w:rsidRDefault="00C8E31F" w:rsidP="16CE6D7A">
            <w:pPr>
              <w:spacing w:after="0" w:line="240" w:lineRule="auto"/>
              <w:rPr>
                <w:rFonts w:ascii="Aptos" w:eastAsia="Aptos" w:hAnsi="Aptos" w:cs="Aptos"/>
                <w:kern w:val="2"/>
                <w:lang w:eastAsia="en-GB"/>
                <w14:ligatures w14:val="standardContextual"/>
              </w:rPr>
            </w:pPr>
            <w:r w:rsidRPr="16CE6D7A">
              <w:rPr>
                <w:rFonts w:ascii="Aptos" w:eastAsia="Aptos" w:hAnsi="Aptos" w:cs="Aptos"/>
                <w:b/>
                <w:bCs/>
                <w:color w:val="000000" w:themeColor="text1"/>
                <w:lang w:eastAsia="en-GB"/>
              </w:rPr>
              <w:t>Criterion</w:t>
            </w:r>
          </w:p>
        </w:tc>
        <w:tc>
          <w:tcPr>
            <w:tcW w:w="550"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80" w:type="dxa"/>
              <w:left w:w="80" w:type="dxa"/>
              <w:bottom w:w="80" w:type="dxa"/>
              <w:right w:w="80" w:type="dxa"/>
            </w:tcMar>
            <w:vAlign w:val="center"/>
            <w:hideMark/>
          </w:tcPr>
          <w:p w14:paraId="4E8D7D67"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b/>
                <w:bCs/>
                <w:color w:val="000000" w:themeColor="text1"/>
                <w:lang w:eastAsia="en-GB"/>
              </w:rPr>
              <w:t>Essential</w:t>
            </w:r>
          </w:p>
        </w:tc>
        <w:tc>
          <w:tcPr>
            <w:tcW w:w="550" w:type="pct"/>
            <w:tcBorders>
              <w:top w:val="outset" w:sz="6" w:space="0" w:color="auto"/>
              <w:left w:val="outset" w:sz="6" w:space="0" w:color="auto"/>
              <w:bottom w:val="outset" w:sz="6" w:space="0" w:color="auto"/>
              <w:right w:val="outset" w:sz="6" w:space="0" w:color="auto"/>
            </w:tcBorders>
            <w:shd w:val="clear" w:color="auto" w:fill="D9D9D9" w:themeFill="background1" w:themeFillShade="D9"/>
            <w:tcMar>
              <w:top w:w="80" w:type="dxa"/>
              <w:left w:w="80" w:type="dxa"/>
              <w:bottom w:w="80" w:type="dxa"/>
              <w:right w:w="80" w:type="dxa"/>
            </w:tcMar>
            <w:vAlign w:val="center"/>
            <w:hideMark/>
          </w:tcPr>
          <w:p w14:paraId="2510A526"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b/>
                <w:bCs/>
                <w:color w:val="000000" w:themeColor="text1"/>
                <w:lang w:eastAsia="en-GB"/>
              </w:rPr>
              <w:t>Desirable</w:t>
            </w:r>
          </w:p>
        </w:tc>
      </w:tr>
      <w:tr w:rsidR="00A129A4" w:rsidRPr="00A129A4" w14:paraId="5DFF7367" w14:textId="77777777" w:rsidTr="16CE6D7A">
        <w:tc>
          <w:tcPr>
            <w:tcW w:w="0" w:type="auto"/>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80" w:type="dxa"/>
              <w:left w:w="80" w:type="dxa"/>
              <w:bottom w:w="80" w:type="dxa"/>
              <w:right w:w="80" w:type="dxa"/>
            </w:tcMar>
            <w:vAlign w:val="center"/>
            <w:hideMark/>
          </w:tcPr>
          <w:p w14:paraId="2AA6D9D4"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b/>
                <w:bCs/>
                <w:color w:val="000000" w:themeColor="text1"/>
                <w:lang w:eastAsia="en-GB"/>
              </w:rPr>
              <w:t>Qualifications</w:t>
            </w:r>
          </w:p>
        </w:tc>
      </w:tr>
      <w:tr w:rsidR="00A129A4" w:rsidRPr="00A129A4" w14:paraId="6E99F546"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BFB2B02" w14:textId="739DDA30"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HNC/SVQ in hospitality, tourism, events or marketing; a qualification or training in sales, marketing or business development; or a qualification in community development.</w:t>
            </w:r>
            <w:r w:rsidR="3C5E1316" w:rsidRPr="16CE6D7A">
              <w:rPr>
                <w:rFonts w:ascii="Aptos" w:eastAsia="Aptos" w:hAnsi="Aptos" w:cs="Aptos"/>
                <w:lang w:eastAsia="en-GB"/>
              </w:rPr>
              <w:t xml:space="preserve"> Or equivalent experience.</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DADB77A" w14:textId="77777777" w:rsidR="00A129A4" w:rsidRPr="00A129A4" w:rsidRDefault="00A129A4" w:rsidP="16CE6D7A">
            <w:pPr>
              <w:spacing w:after="0" w:line="240" w:lineRule="auto"/>
              <w:jc w:val="center"/>
              <w:rPr>
                <w:rFonts w:ascii="Aptos" w:eastAsia="Aptos" w:hAnsi="Aptos" w:cs="Aptos"/>
                <w:lang w:eastAsia="en-GB"/>
              </w:rPr>
            </w:pP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C64B5A9"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r>
      <w:tr w:rsidR="00A129A4" w:rsidRPr="00A129A4" w14:paraId="3A34A7A7" w14:textId="77777777" w:rsidTr="16CE6D7A">
        <w:tc>
          <w:tcPr>
            <w:tcW w:w="0" w:type="auto"/>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80" w:type="dxa"/>
              <w:left w:w="80" w:type="dxa"/>
              <w:bottom w:w="80" w:type="dxa"/>
              <w:right w:w="80" w:type="dxa"/>
            </w:tcMar>
            <w:vAlign w:val="center"/>
            <w:hideMark/>
          </w:tcPr>
          <w:p w14:paraId="23637964"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b/>
                <w:bCs/>
                <w:color w:val="000000" w:themeColor="text1"/>
                <w:lang w:eastAsia="en-GB"/>
              </w:rPr>
              <w:lastRenderedPageBreak/>
              <w:t>Skills and Attributes</w:t>
            </w:r>
          </w:p>
        </w:tc>
      </w:tr>
      <w:tr w:rsidR="00A129A4" w:rsidRPr="00A129A4" w14:paraId="203DB4E7"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11107F99" w14:textId="09C86418"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Clear communication skills: able to communicate clearly and confidently in writing and in person</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0FBC076"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15134B55"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4F9F362B"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7A51BE28"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Proactive relationship-building with businesses: confident initiating contact with new businesses, making the case for support and maintaining ongoing donor relationships.</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CF9063C"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870EF74"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0FAE849B"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9EDE138"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Person-centred practice: able to understand each carer's circumstances and preferences and match them with a break that is genuinely right for them.</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5E5F3C4"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1C5788E"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54346D20"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521D773"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Prioritisation and self-management: able to work independently, manage a varied workload and keep delivery on track against targets and deadlines.</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E53168A"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4949C14"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70988088"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7A4B57DD"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 xml:space="preserve">Collaborative team </w:t>
            </w:r>
            <w:proofErr w:type="gramStart"/>
            <w:r w:rsidRPr="16CE6D7A">
              <w:rPr>
                <w:rFonts w:ascii="Aptos" w:eastAsia="Aptos" w:hAnsi="Aptos" w:cs="Aptos"/>
                <w:lang w:eastAsia="en-GB"/>
              </w:rPr>
              <w:t>working:</w:t>
            </w:r>
            <w:proofErr w:type="gramEnd"/>
            <w:r w:rsidRPr="16CE6D7A">
              <w:rPr>
                <w:rFonts w:ascii="Aptos" w:eastAsia="Aptos" w:hAnsi="Aptos" w:cs="Aptos"/>
                <w:lang w:eastAsia="en-GB"/>
              </w:rPr>
              <w:t xml:space="preserve"> able to work constructively with CoEL colleagues, contributing to a shared team effort alongside external partnership work.</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776A110"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5D0DAC51"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657D16BB" w14:textId="77777777" w:rsidTr="16CE6D7A">
        <w:tc>
          <w:tcPr>
            <w:tcW w:w="0" w:type="auto"/>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80" w:type="dxa"/>
              <w:left w:w="80" w:type="dxa"/>
              <w:bottom w:w="80" w:type="dxa"/>
              <w:right w:w="80" w:type="dxa"/>
            </w:tcMar>
            <w:vAlign w:val="center"/>
            <w:hideMark/>
          </w:tcPr>
          <w:p w14:paraId="2587CAD5"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b/>
                <w:bCs/>
                <w:color w:val="000000" w:themeColor="text1"/>
                <w:lang w:eastAsia="en-GB"/>
              </w:rPr>
              <w:t>Experience</w:t>
            </w:r>
          </w:p>
        </w:tc>
      </w:tr>
      <w:tr w:rsidR="00A129A4" w:rsidRPr="00A129A4" w14:paraId="670FC63D"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ADDFD79"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Record-keeping and digital skills: confident maintaining accurate records in a CRM or similar system and using Microsoft Office and other digital tools to evidence outcomes and support reporting.</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151AFE7"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5D5D316"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4E162225"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334EFE5"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Experience securing business or donor support: able to approach and persuade businesses to donate breaks and communicate the impact of their support back to them.</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0E406F3" w14:textId="77777777" w:rsidR="00A129A4" w:rsidRPr="00A129A4" w:rsidRDefault="00A129A4" w:rsidP="16CE6D7A">
            <w:pPr>
              <w:spacing w:after="0" w:line="240" w:lineRule="auto"/>
              <w:jc w:val="center"/>
              <w:rPr>
                <w:rFonts w:ascii="Aptos" w:eastAsia="Aptos" w:hAnsi="Aptos" w:cs="Aptos"/>
                <w:lang w:eastAsia="en-GB"/>
              </w:rPr>
            </w:pP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6EB5B30"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r>
      <w:tr w:rsidR="00A129A4" w:rsidRPr="00A129A4" w14:paraId="09E6986F"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228C55A"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Experience of community engagement or outreach: able to engage carers, families and the wider community to raise awareness of Respitality and encourage take-up.</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127D45B" w14:textId="77777777" w:rsidR="00A129A4" w:rsidRPr="00A129A4" w:rsidRDefault="00A129A4" w:rsidP="16CE6D7A">
            <w:pPr>
              <w:spacing w:after="0" w:line="240" w:lineRule="auto"/>
              <w:jc w:val="center"/>
              <w:rPr>
                <w:rFonts w:ascii="Aptos" w:eastAsia="Aptos" w:hAnsi="Aptos" w:cs="Aptos"/>
                <w:lang w:eastAsia="en-GB"/>
              </w:rPr>
            </w:pP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00A658C"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r>
      <w:tr w:rsidR="00A129A4" w:rsidRPr="00A129A4" w14:paraId="3CD91615" w14:textId="77777777" w:rsidTr="16CE6D7A">
        <w:tc>
          <w:tcPr>
            <w:tcW w:w="0" w:type="auto"/>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80" w:type="dxa"/>
              <w:left w:w="80" w:type="dxa"/>
              <w:bottom w:w="80" w:type="dxa"/>
              <w:right w:w="80" w:type="dxa"/>
            </w:tcMar>
            <w:vAlign w:val="center"/>
            <w:hideMark/>
          </w:tcPr>
          <w:p w14:paraId="6E72955D"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b/>
                <w:bCs/>
                <w:color w:val="000000" w:themeColor="text1"/>
                <w:lang w:eastAsia="en-GB"/>
              </w:rPr>
              <w:t>Knowledge</w:t>
            </w:r>
          </w:p>
        </w:tc>
      </w:tr>
      <w:tr w:rsidR="00A129A4" w:rsidRPr="00A129A4" w14:paraId="3F8C3D49"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F3102DC"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Understanding of unpaid caring: able to recognise the impact of caring responsibilities and support carers sensitively, respectfully and without judgement.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647ACF4" w14:textId="77777777" w:rsidR="00A129A4" w:rsidRPr="00A129A4" w:rsidRDefault="00A129A4" w:rsidP="16CE6D7A">
            <w:pPr>
              <w:spacing w:after="0" w:line="240" w:lineRule="auto"/>
              <w:jc w:val="center"/>
              <w:rPr>
                <w:rFonts w:ascii="Aptos" w:eastAsia="Aptos" w:hAnsi="Aptos" w:cs="Aptos"/>
                <w:lang w:eastAsia="en-GB"/>
              </w:rPr>
            </w:pP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6C2F05F"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r>
      <w:tr w:rsidR="00A129A4" w:rsidRPr="00A129A4" w14:paraId="38623F88"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217EC05"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Knowledge of the local hospitality, tourism or leisure sector: able to identify potential local business supporters and understand how donated breaks can be developed in ways that work for carers and participating businesses.</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AC62EC4" w14:textId="77777777" w:rsidR="00A129A4" w:rsidRPr="00A129A4" w:rsidRDefault="00A129A4" w:rsidP="16CE6D7A">
            <w:pPr>
              <w:spacing w:after="0" w:line="240" w:lineRule="auto"/>
              <w:jc w:val="center"/>
              <w:rPr>
                <w:rFonts w:ascii="Aptos" w:eastAsia="Aptos" w:hAnsi="Aptos" w:cs="Aptos"/>
                <w:lang w:eastAsia="en-GB"/>
              </w:rPr>
            </w:pP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4FFD02D3"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r>
      <w:tr w:rsidR="00A129A4" w:rsidRPr="00A129A4" w14:paraId="301330C8" w14:textId="77777777" w:rsidTr="16CE6D7A">
        <w:tc>
          <w:tcPr>
            <w:tcW w:w="0" w:type="auto"/>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80" w:type="dxa"/>
              <w:left w:w="80" w:type="dxa"/>
              <w:bottom w:w="80" w:type="dxa"/>
              <w:right w:w="80" w:type="dxa"/>
            </w:tcMar>
            <w:vAlign w:val="center"/>
            <w:hideMark/>
          </w:tcPr>
          <w:p w14:paraId="2C2C06F2"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b/>
                <w:bCs/>
                <w:color w:val="000000" w:themeColor="text1"/>
                <w:lang w:eastAsia="en-GB"/>
              </w:rPr>
              <w:t>Other</w:t>
            </w:r>
          </w:p>
        </w:tc>
      </w:tr>
      <w:tr w:rsidR="00A129A4" w:rsidRPr="00A129A4" w14:paraId="4203D14C"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6B432B57"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GDPR and confidentiality awareness: able to handle sensitive personal information appropriately and in line with organisational procedures.</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AE29BC6"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327EB573" w14:textId="77777777" w:rsidR="00A129A4" w:rsidRPr="00A129A4" w:rsidRDefault="00A129A4" w:rsidP="16CE6D7A">
            <w:pPr>
              <w:spacing w:after="0" w:line="240" w:lineRule="auto"/>
              <w:jc w:val="center"/>
              <w:rPr>
                <w:rFonts w:ascii="Aptos" w:eastAsia="Aptos" w:hAnsi="Aptos" w:cs="Aptos"/>
                <w:lang w:eastAsia="en-GB"/>
              </w:rPr>
            </w:pPr>
          </w:p>
        </w:tc>
      </w:tr>
      <w:tr w:rsidR="00A129A4" w:rsidRPr="00A129A4" w14:paraId="2CF45C7E" w14:textId="77777777" w:rsidTr="16CE6D7A">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7812641" w14:textId="77777777" w:rsidR="00A129A4" w:rsidRPr="00A129A4" w:rsidRDefault="00C8E31F" w:rsidP="16CE6D7A">
            <w:pPr>
              <w:spacing w:after="0" w:line="240" w:lineRule="auto"/>
              <w:rPr>
                <w:rFonts w:ascii="Aptos" w:eastAsia="Aptos" w:hAnsi="Aptos" w:cs="Aptos"/>
                <w:lang w:eastAsia="en-GB"/>
              </w:rPr>
            </w:pPr>
            <w:r w:rsidRPr="16CE6D7A">
              <w:rPr>
                <w:rFonts w:ascii="Aptos" w:eastAsia="Aptos" w:hAnsi="Aptos" w:cs="Aptos"/>
                <w:lang w:eastAsia="en-GB"/>
              </w:rPr>
              <w:t>Full, clean driving licence.</w:t>
            </w: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20A556B2" w14:textId="77777777" w:rsidR="00A129A4" w:rsidRPr="00A129A4" w:rsidRDefault="00A129A4" w:rsidP="16CE6D7A">
            <w:pPr>
              <w:spacing w:after="0" w:line="240" w:lineRule="auto"/>
              <w:jc w:val="center"/>
              <w:rPr>
                <w:rFonts w:ascii="Aptos" w:eastAsia="Aptos" w:hAnsi="Aptos" w:cs="Aptos"/>
                <w:lang w:eastAsia="en-GB"/>
              </w:rPr>
            </w:pPr>
          </w:p>
        </w:tc>
        <w:tc>
          <w:tcPr>
            <w:tcW w:w="0" w:type="auto"/>
            <w:tcBorders>
              <w:top w:val="outset" w:sz="6" w:space="0" w:color="auto"/>
              <w:left w:val="outset" w:sz="6" w:space="0" w:color="auto"/>
              <w:bottom w:val="outset" w:sz="6" w:space="0" w:color="auto"/>
              <w:right w:val="outset" w:sz="6" w:space="0" w:color="auto"/>
            </w:tcBorders>
            <w:tcMar>
              <w:top w:w="80" w:type="dxa"/>
              <w:left w:w="80" w:type="dxa"/>
              <w:bottom w:w="80" w:type="dxa"/>
              <w:right w:w="80" w:type="dxa"/>
            </w:tcMar>
            <w:vAlign w:val="center"/>
            <w:hideMark/>
          </w:tcPr>
          <w:p w14:paraId="01FB9E4B" w14:textId="77777777" w:rsidR="00A129A4" w:rsidRPr="00A129A4" w:rsidRDefault="00C8E31F" w:rsidP="16CE6D7A">
            <w:pPr>
              <w:spacing w:after="0" w:line="240" w:lineRule="auto"/>
              <w:jc w:val="center"/>
              <w:rPr>
                <w:rFonts w:ascii="Aptos" w:eastAsia="Aptos" w:hAnsi="Aptos" w:cs="Aptos"/>
                <w:lang w:eastAsia="en-GB"/>
              </w:rPr>
            </w:pPr>
            <w:r w:rsidRPr="16CE6D7A">
              <w:rPr>
                <w:rFonts w:ascii="Aptos" w:eastAsia="Aptos" w:hAnsi="Aptos" w:cs="Aptos"/>
                <w:lang w:eastAsia="en-GB"/>
              </w:rPr>
              <w:t>*</w:t>
            </w:r>
          </w:p>
        </w:tc>
      </w:tr>
    </w:tbl>
    <w:p w14:paraId="71DE3BF6" w14:textId="44A443E3" w:rsidR="00A129A4" w:rsidRDefault="00A129A4" w:rsidP="16CE6D7A">
      <w:pPr>
        <w:spacing w:after="0" w:line="240" w:lineRule="auto"/>
        <w:rPr>
          <w:rFonts w:ascii="Aptos" w:eastAsia="Aptos" w:hAnsi="Aptos" w:cs="Aptos"/>
        </w:rPr>
      </w:pPr>
    </w:p>
    <w:p w14:paraId="73D50777" w14:textId="77777777" w:rsidR="00541306" w:rsidRDefault="00541306" w:rsidP="16CE6D7A">
      <w:pPr>
        <w:spacing w:after="0" w:line="240" w:lineRule="auto"/>
        <w:rPr>
          <w:rFonts w:ascii="Aptos" w:eastAsia="Aptos" w:hAnsi="Aptos" w:cs="Aptos"/>
        </w:rPr>
      </w:pPr>
    </w:p>
    <w:p w14:paraId="7984BDB1" w14:textId="77777777" w:rsidR="00541306" w:rsidRDefault="00541306" w:rsidP="16CE6D7A">
      <w:pPr>
        <w:spacing w:after="0" w:line="240" w:lineRule="auto"/>
        <w:rPr>
          <w:rFonts w:ascii="Aptos" w:eastAsia="Aptos" w:hAnsi="Aptos" w:cs="Aptos"/>
        </w:rPr>
      </w:pPr>
    </w:p>
    <w:p w14:paraId="426356B6" w14:textId="77777777" w:rsidR="00541306" w:rsidRDefault="00541306" w:rsidP="16CE6D7A">
      <w:pPr>
        <w:spacing w:after="0" w:line="240" w:lineRule="auto"/>
        <w:rPr>
          <w:rFonts w:ascii="Aptos" w:eastAsia="Aptos" w:hAnsi="Aptos" w:cs="Aptos"/>
        </w:rPr>
      </w:pPr>
    </w:p>
    <w:p w14:paraId="0D2ED970" w14:textId="77777777" w:rsidR="00541306" w:rsidRDefault="00541306" w:rsidP="16CE6D7A">
      <w:pPr>
        <w:spacing w:after="0" w:line="240" w:lineRule="auto"/>
        <w:rPr>
          <w:rFonts w:ascii="Aptos" w:eastAsia="Aptos" w:hAnsi="Aptos" w:cs="Aptos"/>
        </w:rPr>
      </w:pPr>
    </w:p>
    <w:p w14:paraId="2EB26CF6" w14:textId="77777777" w:rsidR="00541306" w:rsidRPr="00D06666" w:rsidRDefault="00541306" w:rsidP="16CE6D7A">
      <w:pPr>
        <w:spacing w:after="0" w:line="240" w:lineRule="auto"/>
        <w:rPr>
          <w:rFonts w:ascii="Aptos" w:eastAsia="Aptos" w:hAnsi="Aptos" w:cs="Aptos"/>
        </w:rPr>
      </w:pPr>
    </w:p>
    <w:p w14:paraId="16C037DB" w14:textId="77777777" w:rsidR="00AB2CF3" w:rsidRDefault="00AB2CF3" w:rsidP="16CE6D7A">
      <w:pPr>
        <w:spacing w:after="0" w:line="240" w:lineRule="auto"/>
        <w:ind w:left="2160" w:hanging="2160"/>
        <w:jc w:val="both"/>
        <w:rPr>
          <w:rFonts w:ascii="Aptos" w:eastAsia="Aptos" w:hAnsi="Aptos" w:cs="Aptos"/>
          <w:b/>
          <w:bCs/>
          <w:u w:val="single"/>
        </w:rPr>
      </w:pPr>
    </w:p>
    <w:p w14:paraId="1998F37C" w14:textId="67B49B8C"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b/>
          <w:bCs/>
          <w:u w:val="single"/>
        </w:rPr>
        <w:lastRenderedPageBreak/>
        <w:t>Main Conditions of Service</w:t>
      </w:r>
      <w:r w:rsidRPr="16CE6D7A">
        <w:rPr>
          <w:rFonts w:ascii="Aptos" w:eastAsia="Aptos" w:hAnsi="Aptos" w:cs="Aptos"/>
        </w:rPr>
        <w:t> </w:t>
      </w:r>
    </w:p>
    <w:p w14:paraId="1BC19046" w14:textId="77777777"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rPr>
        <w:t>  </w:t>
      </w:r>
    </w:p>
    <w:p w14:paraId="6BC8980E" w14:textId="39D3129B"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rPr>
        <w:t>Employer</w:t>
      </w:r>
      <w:r w:rsidR="004B0196">
        <w:tab/>
      </w:r>
      <w:r w:rsidRPr="16CE6D7A">
        <w:rPr>
          <w:rFonts w:ascii="Aptos" w:eastAsia="Aptos" w:hAnsi="Aptos" w:cs="Aptos"/>
        </w:rPr>
        <w:t>Carers of East Lothian (CoEL) </w:t>
      </w:r>
    </w:p>
    <w:p w14:paraId="097E4DFF" w14:textId="4C72322F"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rPr>
        <w:t>Hours</w:t>
      </w:r>
      <w:r w:rsidR="004B0196">
        <w:tab/>
      </w:r>
      <w:r w:rsidRPr="16CE6D7A">
        <w:rPr>
          <w:rFonts w:ascii="Aptos" w:eastAsia="Aptos" w:hAnsi="Aptos" w:cs="Aptos"/>
        </w:rPr>
        <w:t>24 hours per week.  Part-time </w:t>
      </w:r>
      <w:r w:rsidR="12D35CEF" w:rsidRPr="16CE6D7A">
        <w:rPr>
          <w:rFonts w:ascii="Aptos" w:eastAsia="Aptos" w:hAnsi="Aptos" w:cs="Aptos"/>
        </w:rPr>
        <w:t xml:space="preserve"> </w:t>
      </w:r>
      <w:r w:rsidRPr="16CE6D7A">
        <w:rPr>
          <w:rFonts w:ascii="Aptos" w:eastAsia="Aptos" w:hAnsi="Aptos" w:cs="Aptos"/>
        </w:rPr>
        <w:t>staff’s salary and benefits are calculated pro-rata based on fulltime of 35 hours per week.  Work pattern over the week flexible subject to agreement. </w:t>
      </w:r>
    </w:p>
    <w:p w14:paraId="3024AEA8" w14:textId="754C2C89"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rPr>
        <w:t>Salary</w:t>
      </w:r>
      <w:r w:rsidR="004B0196">
        <w:tab/>
      </w:r>
      <w:r w:rsidRPr="16CE6D7A">
        <w:rPr>
          <w:rFonts w:ascii="Aptos" w:eastAsia="Aptos" w:hAnsi="Aptos" w:cs="Aptos"/>
        </w:rPr>
        <w:t xml:space="preserve">Current salary scale Grade 4, Junior Support </w:t>
      </w:r>
      <w:r w:rsidR="2F56A635" w:rsidRPr="16CE6D7A">
        <w:rPr>
          <w:rFonts w:ascii="Aptos" w:eastAsia="Aptos" w:hAnsi="Aptos" w:cs="Aptos"/>
        </w:rPr>
        <w:t>Worker £</w:t>
      </w:r>
      <w:r w:rsidRPr="16CE6D7A">
        <w:rPr>
          <w:rFonts w:ascii="Aptos" w:eastAsia="Aptos" w:hAnsi="Aptos" w:cs="Aptos"/>
        </w:rPr>
        <w:t>28,376.58 </w:t>
      </w:r>
    </w:p>
    <w:p w14:paraId="0A4D4305" w14:textId="77777777"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rPr>
        <w:t>Benefits</w:t>
      </w:r>
      <w:r w:rsidR="004B0196">
        <w:tab/>
      </w:r>
      <w:r w:rsidRPr="16CE6D7A">
        <w:rPr>
          <w:rFonts w:ascii="Aptos" w:eastAsia="Aptos" w:hAnsi="Aptos" w:cs="Aptos"/>
        </w:rPr>
        <w:t>CoEL will match up to a 6% pension contribution and offer very flexible working arrangements. </w:t>
      </w:r>
    </w:p>
    <w:p w14:paraId="5110BE14" w14:textId="481DC084" w:rsidR="004B0196" w:rsidRPr="004B0196" w:rsidRDefault="5C25CAFA" w:rsidP="16CE6D7A">
      <w:pPr>
        <w:spacing w:after="0" w:line="240" w:lineRule="auto"/>
        <w:ind w:left="2160" w:hanging="2160"/>
        <w:jc w:val="both"/>
        <w:rPr>
          <w:rFonts w:ascii="Aptos" w:eastAsia="Aptos" w:hAnsi="Aptos" w:cs="Aptos"/>
        </w:rPr>
      </w:pPr>
      <w:r w:rsidRPr="16CE6D7A">
        <w:rPr>
          <w:rFonts w:ascii="Aptos" w:eastAsia="Aptos" w:hAnsi="Aptos" w:cs="Aptos"/>
        </w:rPr>
        <w:t>Holidays</w:t>
      </w:r>
      <w:r w:rsidR="004B0196">
        <w:tab/>
      </w:r>
      <w:r w:rsidRPr="16CE6D7A">
        <w:rPr>
          <w:rFonts w:ascii="Aptos" w:eastAsia="Aptos" w:hAnsi="Aptos" w:cs="Aptos"/>
        </w:rPr>
        <w:t>Equivalent </w:t>
      </w:r>
      <w:r w:rsidR="265C6444" w:rsidRPr="16CE6D7A">
        <w:rPr>
          <w:rFonts w:ascii="Aptos" w:eastAsia="Aptos" w:hAnsi="Aptos" w:cs="Aptos"/>
        </w:rPr>
        <w:t xml:space="preserve"> </w:t>
      </w:r>
      <w:r w:rsidRPr="16CE6D7A">
        <w:rPr>
          <w:rFonts w:ascii="Aptos" w:eastAsia="Aptos" w:hAnsi="Aptos" w:cs="Aptos"/>
        </w:rPr>
        <w:t>to 35 days (25 days leave plus 10 public holidays taken flexibly) full time. </w:t>
      </w:r>
    </w:p>
    <w:p w14:paraId="0A58E600" w14:textId="491F54C1" w:rsidR="004B0196" w:rsidRPr="004B0196" w:rsidRDefault="5C25CAFA" w:rsidP="16CE6D7A">
      <w:pPr>
        <w:spacing w:after="0" w:line="240" w:lineRule="auto"/>
        <w:ind w:left="2160" w:hanging="2160"/>
        <w:rPr>
          <w:rFonts w:ascii="Aptos" w:eastAsia="Aptos" w:hAnsi="Aptos" w:cs="Aptos"/>
        </w:rPr>
      </w:pPr>
      <w:r w:rsidRPr="16CE6D7A">
        <w:rPr>
          <w:rFonts w:ascii="Aptos" w:eastAsia="Aptos" w:hAnsi="Aptos" w:cs="Aptos"/>
        </w:rPr>
        <w:t>Funding / Duration</w:t>
      </w:r>
      <w:r w:rsidR="6CE327E6" w:rsidRPr="16CE6D7A">
        <w:rPr>
          <w:rFonts w:ascii="Aptos" w:eastAsia="Aptos" w:hAnsi="Aptos" w:cs="Aptos"/>
        </w:rPr>
        <w:t xml:space="preserve">    </w:t>
      </w:r>
      <w:r w:rsidR="53F08146" w:rsidRPr="16CE6D7A">
        <w:rPr>
          <w:rFonts w:ascii="Aptos" w:eastAsia="Aptos" w:hAnsi="Aptos" w:cs="Aptos"/>
        </w:rPr>
        <w:t xml:space="preserve">     </w:t>
      </w:r>
      <w:r w:rsidR="669688DE" w:rsidRPr="16CE6D7A">
        <w:rPr>
          <w:rFonts w:ascii="Aptos" w:eastAsia="Aptos" w:hAnsi="Aptos" w:cs="Aptos"/>
        </w:rPr>
        <w:t>This post</w:t>
      </w:r>
      <w:r w:rsidRPr="16CE6D7A">
        <w:rPr>
          <w:rFonts w:ascii="Aptos" w:eastAsia="Aptos" w:hAnsi="Aptos" w:cs="Aptos"/>
        </w:rPr>
        <w:t xml:space="preserve"> is funded through our contract with Shared Care Scotland to deliver East Lothian Respitality Service which is funded for a 6-month period with the possibility of extension. </w:t>
      </w:r>
    </w:p>
    <w:p w14:paraId="0F7C5496" w14:textId="2CEE5848" w:rsidR="004B0196" w:rsidRPr="004B0196" w:rsidRDefault="5C25CAFA" w:rsidP="16CE6D7A">
      <w:pPr>
        <w:spacing w:after="0" w:line="240" w:lineRule="auto"/>
        <w:ind w:left="2160" w:hanging="2160"/>
        <w:rPr>
          <w:rFonts w:ascii="Aptos" w:eastAsia="Aptos" w:hAnsi="Aptos" w:cs="Aptos"/>
        </w:rPr>
      </w:pPr>
      <w:r w:rsidRPr="16CE6D7A">
        <w:rPr>
          <w:rFonts w:ascii="Aptos" w:eastAsia="Aptos" w:hAnsi="Aptos" w:cs="Aptos"/>
        </w:rPr>
        <w:t>Location</w:t>
      </w:r>
      <w:r w:rsidR="004B0196">
        <w:tab/>
      </w:r>
      <w:r w:rsidRPr="16CE6D7A">
        <w:rPr>
          <w:rFonts w:ascii="Aptos" w:eastAsia="Aptos" w:hAnsi="Aptos" w:cs="Aptos"/>
        </w:rPr>
        <w:t xml:space="preserve">Office-based for induction </w:t>
      </w:r>
      <w:r w:rsidR="67D97507" w:rsidRPr="16CE6D7A">
        <w:rPr>
          <w:rFonts w:ascii="Aptos" w:eastAsia="Aptos" w:hAnsi="Aptos" w:cs="Aptos"/>
        </w:rPr>
        <w:t>period within</w:t>
      </w:r>
      <w:r w:rsidRPr="16CE6D7A">
        <w:rPr>
          <w:rFonts w:ascii="Aptos" w:eastAsia="Aptos" w:hAnsi="Aptos" w:cs="Aptos"/>
        </w:rPr>
        <w:t xml:space="preserve"> East Lothian Community Hospital in Haddington. Beyond induction, a hybrid mix of remote and onsite working can be considered.</w:t>
      </w:r>
    </w:p>
    <w:p w14:paraId="37206D96" w14:textId="53D99B86" w:rsidR="005E6B9F" w:rsidRDefault="005E6B9F" w:rsidP="16CE6D7A">
      <w:pPr>
        <w:spacing w:after="0" w:line="240" w:lineRule="auto"/>
        <w:ind w:left="2160" w:hanging="2160"/>
        <w:jc w:val="both"/>
        <w:rPr>
          <w:rFonts w:ascii="Aptos" w:eastAsia="Aptos" w:hAnsi="Aptos" w:cs="Aptos"/>
        </w:rPr>
      </w:pPr>
      <w:r w:rsidRPr="00D06666">
        <w:rPr>
          <w:rFonts w:asciiTheme="minorHAnsi" w:eastAsia="Times New Roman" w:hAnsiTheme="minorHAnsi" w:cs="Arial"/>
          <w:sz w:val="24"/>
        </w:rPr>
        <w:tab/>
      </w:r>
    </w:p>
    <w:p w14:paraId="26D08789" w14:textId="3F3BA593" w:rsidR="16CE6D7A" w:rsidRDefault="16CE6D7A" w:rsidP="16CE6D7A">
      <w:pPr>
        <w:rPr>
          <w:rFonts w:ascii="Aptos" w:eastAsia="Aptos" w:hAnsi="Aptos" w:cs="Aptos"/>
        </w:rPr>
      </w:pPr>
    </w:p>
    <w:p w14:paraId="319D0B6F" w14:textId="77777777" w:rsidR="00B01FA6" w:rsidRPr="00D06666" w:rsidRDefault="00B01FA6" w:rsidP="16CE6D7A">
      <w:pPr>
        <w:spacing w:after="0" w:line="240" w:lineRule="auto"/>
        <w:rPr>
          <w:rFonts w:ascii="Aptos" w:eastAsia="Aptos" w:hAnsi="Aptos" w:cs="Aptos"/>
        </w:rPr>
      </w:pPr>
    </w:p>
    <w:sectPr w:rsidR="00B01FA6" w:rsidRPr="00D06666" w:rsidSect="009E7083">
      <w:pgSz w:w="11906" w:h="16838"/>
      <w:pgMar w:top="568"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B95F8" w14:textId="77777777" w:rsidR="00C03B36" w:rsidRDefault="00C03B36" w:rsidP="00FA4931">
      <w:pPr>
        <w:spacing w:after="0" w:line="240" w:lineRule="auto"/>
      </w:pPr>
      <w:r>
        <w:separator/>
      </w:r>
    </w:p>
  </w:endnote>
  <w:endnote w:type="continuationSeparator" w:id="0">
    <w:p w14:paraId="5DB069D2" w14:textId="77777777" w:rsidR="00C03B36" w:rsidRDefault="00C03B36" w:rsidP="00FA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FCE96" w14:textId="77777777" w:rsidR="00C03B36" w:rsidRDefault="00C03B36" w:rsidP="00FA4931">
      <w:pPr>
        <w:spacing w:after="0" w:line="240" w:lineRule="auto"/>
      </w:pPr>
      <w:r>
        <w:separator/>
      </w:r>
    </w:p>
  </w:footnote>
  <w:footnote w:type="continuationSeparator" w:id="0">
    <w:p w14:paraId="42E83A32" w14:textId="77777777" w:rsidR="00C03B36" w:rsidRDefault="00C03B36" w:rsidP="00FA4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6760"/>
    <w:multiLevelType w:val="hybridMultilevel"/>
    <w:tmpl w:val="116C9C90"/>
    <w:lvl w:ilvl="0" w:tplc="BF7452D8">
      <w:start w:val="1"/>
      <w:numFmt w:val="bullet"/>
      <w:lvlText w:val=""/>
      <w:lvlJc w:val="left"/>
      <w:pPr>
        <w:ind w:left="720" w:hanging="360"/>
      </w:pPr>
      <w:rPr>
        <w:rFonts w:ascii="Symbol" w:hAnsi="Symbol" w:hint="default"/>
      </w:rPr>
    </w:lvl>
    <w:lvl w:ilvl="1" w:tplc="801876F4">
      <w:start w:val="1"/>
      <w:numFmt w:val="bullet"/>
      <w:lvlText w:val="o"/>
      <w:lvlJc w:val="left"/>
      <w:pPr>
        <w:ind w:left="1440" w:hanging="360"/>
      </w:pPr>
      <w:rPr>
        <w:rFonts w:ascii="Courier New" w:hAnsi="Courier New" w:hint="default"/>
      </w:rPr>
    </w:lvl>
    <w:lvl w:ilvl="2" w:tplc="0B7872FA">
      <w:start w:val="1"/>
      <w:numFmt w:val="bullet"/>
      <w:lvlText w:val=""/>
      <w:lvlJc w:val="left"/>
      <w:pPr>
        <w:ind w:left="2160" w:hanging="360"/>
      </w:pPr>
      <w:rPr>
        <w:rFonts w:ascii="Wingdings" w:hAnsi="Wingdings" w:hint="default"/>
      </w:rPr>
    </w:lvl>
    <w:lvl w:ilvl="3" w:tplc="4796C276">
      <w:start w:val="1"/>
      <w:numFmt w:val="bullet"/>
      <w:lvlText w:val=""/>
      <w:lvlJc w:val="left"/>
      <w:pPr>
        <w:ind w:left="2880" w:hanging="360"/>
      </w:pPr>
      <w:rPr>
        <w:rFonts w:ascii="Symbol" w:hAnsi="Symbol" w:hint="default"/>
      </w:rPr>
    </w:lvl>
    <w:lvl w:ilvl="4" w:tplc="B8A08262">
      <w:start w:val="1"/>
      <w:numFmt w:val="bullet"/>
      <w:lvlText w:val="o"/>
      <w:lvlJc w:val="left"/>
      <w:pPr>
        <w:ind w:left="3600" w:hanging="360"/>
      </w:pPr>
      <w:rPr>
        <w:rFonts w:ascii="Courier New" w:hAnsi="Courier New" w:hint="default"/>
      </w:rPr>
    </w:lvl>
    <w:lvl w:ilvl="5" w:tplc="904AD02E">
      <w:start w:val="1"/>
      <w:numFmt w:val="bullet"/>
      <w:lvlText w:val=""/>
      <w:lvlJc w:val="left"/>
      <w:pPr>
        <w:ind w:left="4320" w:hanging="360"/>
      </w:pPr>
      <w:rPr>
        <w:rFonts w:ascii="Wingdings" w:hAnsi="Wingdings" w:hint="default"/>
      </w:rPr>
    </w:lvl>
    <w:lvl w:ilvl="6" w:tplc="F8E04B9A">
      <w:start w:val="1"/>
      <w:numFmt w:val="bullet"/>
      <w:lvlText w:val=""/>
      <w:lvlJc w:val="left"/>
      <w:pPr>
        <w:ind w:left="5040" w:hanging="360"/>
      </w:pPr>
      <w:rPr>
        <w:rFonts w:ascii="Symbol" w:hAnsi="Symbol" w:hint="default"/>
      </w:rPr>
    </w:lvl>
    <w:lvl w:ilvl="7" w:tplc="BBB240E4">
      <w:start w:val="1"/>
      <w:numFmt w:val="bullet"/>
      <w:lvlText w:val="o"/>
      <w:lvlJc w:val="left"/>
      <w:pPr>
        <w:ind w:left="5760" w:hanging="360"/>
      </w:pPr>
      <w:rPr>
        <w:rFonts w:ascii="Courier New" w:hAnsi="Courier New" w:hint="default"/>
      </w:rPr>
    </w:lvl>
    <w:lvl w:ilvl="8" w:tplc="D9566DCE">
      <w:start w:val="1"/>
      <w:numFmt w:val="bullet"/>
      <w:lvlText w:val=""/>
      <w:lvlJc w:val="left"/>
      <w:pPr>
        <w:ind w:left="6480" w:hanging="360"/>
      </w:pPr>
      <w:rPr>
        <w:rFonts w:ascii="Wingdings" w:hAnsi="Wingdings" w:hint="default"/>
      </w:rPr>
    </w:lvl>
  </w:abstractNum>
  <w:abstractNum w:abstractNumId="1" w15:restartNumberingAfterBreak="0">
    <w:nsid w:val="3DE40C7F"/>
    <w:multiLevelType w:val="multilevel"/>
    <w:tmpl w:val="208C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063375"/>
    <w:multiLevelType w:val="hybridMultilevel"/>
    <w:tmpl w:val="F92249BA"/>
    <w:lvl w:ilvl="0" w:tplc="BA746AD4">
      <w:start w:val="1"/>
      <w:numFmt w:val="bullet"/>
      <w:lvlText w:val=""/>
      <w:lvlJc w:val="left"/>
      <w:pPr>
        <w:ind w:left="720" w:hanging="360"/>
      </w:pPr>
      <w:rPr>
        <w:rFonts w:ascii="Symbol" w:hAnsi="Symbol" w:hint="default"/>
      </w:rPr>
    </w:lvl>
    <w:lvl w:ilvl="1" w:tplc="E1AE869A">
      <w:start w:val="1"/>
      <w:numFmt w:val="bullet"/>
      <w:lvlText w:val="o"/>
      <w:lvlJc w:val="left"/>
      <w:pPr>
        <w:ind w:left="1440" w:hanging="360"/>
      </w:pPr>
      <w:rPr>
        <w:rFonts w:ascii="Courier New" w:hAnsi="Courier New" w:hint="default"/>
      </w:rPr>
    </w:lvl>
    <w:lvl w:ilvl="2" w:tplc="4216DC3A">
      <w:start w:val="1"/>
      <w:numFmt w:val="bullet"/>
      <w:lvlText w:val=""/>
      <w:lvlJc w:val="left"/>
      <w:pPr>
        <w:ind w:left="2160" w:hanging="360"/>
      </w:pPr>
      <w:rPr>
        <w:rFonts w:ascii="Wingdings" w:hAnsi="Wingdings" w:hint="default"/>
      </w:rPr>
    </w:lvl>
    <w:lvl w:ilvl="3" w:tplc="2EAAA3CA">
      <w:start w:val="1"/>
      <w:numFmt w:val="bullet"/>
      <w:lvlText w:val=""/>
      <w:lvlJc w:val="left"/>
      <w:pPr>
        <w:ind w:left="2880" w:hanging="360"/>
      </w:pPr>
      <w:rPr>
        <w:rFonts w:ascii="Symbol" w:hAnsi="Symbol" w:hint="default"/>
      </w:rPr>
    </w:lvl>
    <w:lvl w:ilvl="4" w:tplc="F2D45464">
      <w:start w:val="1"/>
      <w:numFmt w:val="bullet"/>
      <w:lvlText w:val="o"/>
      <w:lvlJc w:val="left"/>
      <w:pPr>
        <w:ind w:left="3600" w:hanging="360"/>
      </w:pPr>
      <w:rPr>
        <w:rFonts w:ascii="Courier New" w:hAnsi="Courier New" w:hint="default"/>
      </w:rPr>
    </w:lvl>
    <w:lvl w:ilvl="5" w:tplc="EB269970">
      <w:start w:val="1"/>
      <w:numFmt w:val="bullet"/>
      <w:lvlText w:val=""/>
      <w:lvlJc w:val="left"/>
      <w:pPr>
        <w:ind w:left="4320" w:hanging="360"/>
      </w:pPr>
      <w:rPr>
        <w:rFonts w:ascii="Wingdings" w:hAnsi="Wingdings" w:hint="default"/>
      </w:rPr>
    </w:lvl>
    <w:lvl w:ilvl="6" w:tplc="F2E6F282">
      <w:start w:val="1"/>
      <w:numFmt w:val="bullet"/>
      <w:lvlText w:val=""/>
      <w:lvlJc w:val="left"/>
      <w:pPr>
        <w:ind w:left="5040" w:hanging="360"/>
      </w:pPr>
      <w:rPr>
        <w:rFonts w:ascii="Symbol" w:hAnsi="Symbol" w:hint="default"/>
      </w:rPr>
    </w:lvl>
    <w:lvl w:ilvl="7" w:tplc="FF365B80">
      <w:start w:val="1"/>
      <w:numFmt w:val="bullet"/>
      <w:lvlText w:val="o"/>
      <w:lvlJc w:val="left"/>
      <w:pPr>
        <w:ind w:left="5760" w:hanging="360"/>
      </w:pPr>
      <w:rPr>
        <w:rFonts w:ascii="Courier New" w:hAnsi="Courier New" w:hint="default"/>
      </w:rPr>
    </w:lvl>
    <w:lvl w:ilvl="8" w:tplc="B5A4E88A">
      <w:start w:val="1"/>
      <w:numFmt w:val="bullet"/>
      <w:lvlText w:val=""/>
      <w:lvlJc w:val="left"/>
      <w:pPr>
        <w:ind w:left="6480" w:hanging="360"/>
      </w:pPr>
      <w:rPr>
        <w:rFonts w:ascii="Wingdings" w:hAnsi="Wingdings" w:hint="default"/>
      </w:rPr>
    </w:lvl>
  </w:abstractNum>
  <w:num w:numId="1" w16cid:durableId="1931547099">
    <w:abstractNumId w:val="2"/>
  </w:num>
  <w:num w:numId="2" w16cid:durableId="2056777">
    <w:abstractNumId w:val="0"/>
  </w:num>
  <w:num w:numId="3" w16cid:durableId="165382827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7FF"/>
    <w:rsid w:val="000008E9"/>
    <w:rsid w:val="00005E3F"/>
    <w:rsid w:val="00023B22"/>
    <w:rsid w:val="00031E96"/>
    <w:rsid w:val="00033260"/>
    <w:rsid w:val="00041235"/>
    <w:rsid w:val="000437C8"/>
    <w:rsid w:val="00051A10"/>
    <w:rsid w:val="000705C5"/>
    <w:rsid w:val="00071C1E"/>
    <w:rsid w:val="00080483"/>
    <w:rsid w:val="00080D99"/>
    <w:rsid w:val="000869BA"/>
    <w:rsid w:val="000A4846"/>
    <w:rsid w:val="000B519C"/>
    <w:rsid w:val="000D027F"/>
    <w:rsid w:val="00115769"/>
    <w:rsid w:val="00123448"/>
    <w:rsid w:val="00137D6F"/>
    <w:rsid w:val="00143DE7"/>
    <w:rsid w:val="001605B0"/>
    <w:rsid w:val="001A1A07"/>
    <w:rsid w:val="001A5955"/>
    <w:rsid w:val="001B5A40"/>
    <w:rsid w:val="001C1FB8"/>
    <w:rsid w:val="001C234D"/>
    <w:rsid w:val="001C2ACB"/>
    <w:rsid w:val="001C74CD"/>
    <w:rsid w:val="00200AC1"/>
    <w:rsid w:val="00230DEC"/>
    <w:rsid w:val="00232DFB"/>
    <w:rsid w:val="002553A5"/>
    <w:rsid w:val="00262F77"/>
    <w:rsid w:val="002755A7"/>
    <w:rsid w:val="002A0F76"/>
    <w:rsid w:val="002A24EC"/>
    <w:rsid w:val="002A6FB8"/>
    <w:rsid w:val="002C596A"/>
    <w:rsid w:val="002F523F"/>
    <w:rsid w:val="00303F60"/>
    <w:rsid w:val="00307FE9"/>
    <w:rsid w:val="00312A90"/>
    <w:rsid w:val="003147A9"/>
    <w:rsid w:val="003242BF"/>
    <w:rsid w:val="00333A65"/>
    <w:rsid w:val="00335952"/>
    <w:rsid w:val="00345617"/>
    <w:rsid w:val="003462EC"/>
    <w:rsid w:val="00346CA9"/>
    <w:rsid w:val="00350A65"/>
    <w:rsid w:val="00353F0E"/>
    <w:rsid w:val="0036016C"/>
    <w:rsid w:val="00393C7E"/>
    <w:rsid w:val="003A68EF"/>
    <w:rsid w:val="003A729E"/>
    <w:rsid w:val="003B10C3"/>
    <w:rsid w:val="003D01AD"/>
    <w:rsid w:val="003D0227"/>
    <w:rsid w:val="003D636B"/>
    <w:rsid w:val="003E51C1"/>
    <w:rsid w:val="00407E79"/>
    <w:rsid w:val="004100FC"/>
    <w:rsid w:val="00427807"/>
    <w:rsid w:val="004374A2"/>
    <w:rsid w:val="00441322"/>
    <w:rsid w:val="004503A3"/>
    <w:rsid w:val="00453547"/>
    <w:rsid w:val="00455C7E"/>
    <w:rsid w:val="004577D8"/>
    <w:rsid w:val="00460A15"/>
    <w:rsid w:val="00460BE3"/>
    <w:rsid w:val="00466AC0"/>
    <w:rsid w:val="00476C14"/>
    <w:rsid w:val="00477C98"/>
    <w:rsid w:val="00492AE8"/>
    <w:rsid w:val="004A0004"/>
    <w:rsid w:val="004B0196"/>
    <w:rsid w:val="004B697D"/>
    <w:rsid w:val="004D06C7"/>
    <w:rsid w:val="004D5DD9"/>
    <w:rsid w:val="004D7010"/>
    <w:rsid w:val="004E28F2"/>
    <w:rsid w:val="00502EA2"/>
    <w:rsid w:val="00503E46"/>
    <w:rsid w:val="00507D09"/>
    <w:rsid w:val="00524A20"/>
    <w:rsid w:val="005348EB"/>
    <w:rsid w:val="00541306"/>
    <w:rsid w:val="00580997"/>
    <w:rsid w:val="00586569"/>
    <w:rsid w:val="005C605D"/>
    <w:rsid w:val="005D6A13"/>
    <w:rsid w:val="005E6B9F"/>
    <w:rsid w:val="006043B5"/>
    <w:rsid w:val="006105E7"/>
    <w:rsid w:val="00615E4D"/>
    <w:rsid w:val="00623279"/>
    <w:rsid w:val="00624356"/>
    <w:rsid w:val="006413A4"/>
    <w:rsid w:val="00666685"/>
    <w:rsid w:val="0068749B"/>
    <w:rsid w:val="0069198E"/>
    <w:rsid w:val="00693218"/>
    <w:rsid w:val="0069525E"/>
    <w:rsid w:val="006A31E5"/>
    <w:rsid w:val="006A5575"/>
    <w:rsid w:val="006B5F0D"/>
    <w:rsid w:val="006C1587"/>
    <w:rsid w:val="006D533D"/>
    <w:rsid w:val="006E4E86"/>
    <w:rsid w:val="00712BA0"/>
    <w:rsid w:val="00717A97"/>
    <w:rsid w:val="007220FC"/>
    <w:rsid w:val="007279FC"/>
    <w:rsid w:val="00737E2D"/>
    <w:rsid w:val="007462F6"/>
    <w:rsid w:val="007837D7"/>
    <w:rsid w:val="00790152"/>
    <w:rsid w:val="0079757B"/>
    <w:rsid w:val="007E699D"/>
    <w:rsid w:val="00823429"/>
    <w:rsid w:val="00832C1D"/>
    <w:rsid w:val="00861308"/>
    <w:rsid w:val="00875741"/>
    <w:rsid w:val="00891A4A"/>
    <w:rsid w:val="0089446F"/>
    <w:rsid w:val="008C7311"/>
    <w:rsid w:val="008D294E"/>
    <w:rsid w:val="00903751"/>
    <w:rsid w:val="009039B0"/>
    <w:rsid w:val="009407E1"/>
    <w:rsid w:val="00942DAE"/>
    <w:rsid w:val="0097034B"/>
    <w:rsid w:val="00997CDA"/>
    <w:rsid w:val="009A5232"/>
    <w:rsid w:val="009B51C4"/>
    <w:rsid w:val="009C0033"/>
    <w:rsid w:val="009C1622"/>
    <w:rsid w:val="009D10AE"/>
    <w:rsid w:val="009D6CD8"/>
    <w:rsid w:val="009E51F7"/>
    <w:rsid w:val="009E7083"/>
    <w:rsid w:val="009F6911"/>
    <w:rsid w:val="00A02B29"/>
    <w:rsid w:val="00A04116"/>
    <w:rsid w:val="00A05E32"/>
    <w:rsid w:val="00A129A4"/>
    <w:rsid w:val="00A23DB9"/>
    <w:rsid w:val="00A24780"/>
    <w:rsid w:val="00A26EBF"/>
    <w:rsid w:val="00A32BE9"/>
    <w:rsid w:val="00A40141"/>
    <w:rsid w:val="00A43ED4"/>
    <w:rsid w:val="00A81386"/>
    <w:rsid w:val="00A8733F"/>
    <w:rsid w:val="00AA00EA"/>
    <w:rsid w:val="00AA19C2"/>
    <w:rsid w:val="00AB2CF3"/>
    <w:rsid w:val="00AC0783"/>
    <w:rsid w:val="00AC42C7"/>
    <w:rsid w:val="00AD3DE7"/>
    <w:rsid w:val="00AD45C4"/>
    <w:rsid w:val="00AE0CAA"/>
    <w:rsid w:val="00AF0E13"/>
    <w:rsid w:val="00B01FA6"/>
    <w:rsid w:val="00B064A4"/>
    <w:rsid w:val="00B20817"/>
    <w:rsid w:val="00B237C0"/>
    <w:rsid w:val="00B310F1"/>
    <w:rsid w:val="00B4058F"/>
    <w:rsid w:val="00B6622D"/>
    <w:rsid w:val="00B72D69"/>
    <w:rsid w:val="00B766AB"/>
    <w:rsid w:val="00B8652A"/>
    <w:rsid w:val="00B91BA2"/>
    <w:rsid w:val="00B935C8"/>
    <w:rsid w:val="00BA2967"/>
    <w:rsid w:val="00BA301A"/>
    <w:rsid w:val="00BB09B5"/>
    <w:rsid w:val="00BC7209"/>
    <w:rsid w:val="00BE0890"/>
    <w:rsid w:val="00C01418"/>
    <w:rsid w:val="00C03B36"/>
    <w:rsid w:val="00C13E4F"/>
    <w:rsid w:val="00C173E7"/>
    <w:rsid w:val="00C33F3F"/>
    <w:rsid w:val="00C46E2B"/>
    <w:rsid w:val="00C567FF"/>
    <w:rsid w:val="00C61C29"/>
    <w:rsid w:val="00C70E35"/>
    <w:rsid w:val="00C807CA"/>
    <w:rsid w:val="00C82F67"/>
    <w:rsid w:val="00C8E31F"/>
    <w:rsid w:val="00CC4E11"/>
    <w:rsid w:val="00CC5E10"/>
    <w:rsid w:val="00CD0EB7"/>
    <w:rsid w:val="00CD1A52"/>
    <w:rsid w:val="00CE2540"/>
    <w:rsid w:val="00CE285D"/>
    <w:rsid w:val="00D00FB6"/>
    <w:rsid w:val="00D029F7"/>
    <w:rsid w:val="00D0660E"/>
    <w:rsid w:val="00D06666"/>
    <w:rsid w:val="00D07B9D"/>
    <w:rsid w:val="00D14A51"/>
    <w:rsid w:val="00D460EC"/>
    <w:rsid w:val="00D71CFF"/>
    <w:rsid w:val="00D84128"/>
    <w:rsid w:val="00D92F44"/>
    <w:rsid w:val="00DA076C"/>
    <w:rsid w:val="00DA189A"/>
    <w:rsid w:val="00DB4A7E"/>
    <w:rsid w:val="00DC5CE7"/>
    <w:rsid w:val="00DD771F"/>
    <w:rsid w:val="00DE3F43"/>
    <w:rsid w:val="00DE5E5E"/>
    <w:rsid w:val="00DF6D93"/>
    <w:rsid w:val="00E354FE"/>
    <w:rsid w:val="00E4463B"/>
    <w:rsid w:val="00E47D38"/>
    <w:rsid w:val="00E60D5E"/>
    <w:rsid w:val="00E63FF4"/>
    <w:rsid w:val="00E64EEA"/>
    <w:rsid w:val="00E74F3F"/>
    <w:rsid w:val="00E87B6C"/>
    <w:rsid w:val="00EA51AE"/>
    <w:rsid w:val="00EB03DC"/>
    <w:rsid w:val="00EC29C8"/>
    <w:rsid w:val="00ED5058"/>
    <w:rsid w:val="00ED6DB9"/>
    <w:rsid w:val="00EE497F"/>
    <w:rsid w:val="00EF2BCF"/>
    <w:rsid w:val="00EF641F"/>
    <w:rsid w:val="00F028E5"/>
    <w:rsid w:val="00F20E17"/>
    <w:rsid w:val="00F21B18"/>
    <w:rsid w:val="00F276DD"/>
    <w:rsid w:val="00F44632"/>
    <w:rsid w:val="00F4589C"/>
    <w:rsid w:val="00F50E4A"/>
    <w:rsid w:val="00F51FC6"/>
    <w:rsid w:val="00F65B47"/>
    <w:rsid w:val="00F90BEB"/>
    <w:rsid w:val="00FA4931"/>
    <w:rsid w:val="00FC321C"/>
    <w:rsid w:val="00FC41AA"/>
    <w:rsid w:val="00FD65FD"/>
    <w:rsid w:val="00FD70F1"/>
    <w:rsid w:val="00FE29E3"/>
    <w:rsid w:val="00FF01F4"/>
    <w:rsid w:val="01D17F4B"/>
    <w:rsid w:val="03529280"/>
    <w:rsid w:val="07797553"/>
    <w:rsid w:val="09EB57B6"/>
    <w:rsid w:val="124A8E2B"/>
    <w:rsid w:val="12D35CEF"/>
    <w:rsid w:val="16CE6D7A"/>
    <w:rsid w:val="198CC417"/>
    <w:rsid w:val="1C635FDB"/>
    <w:rsid w:val="1DC24D3B"/>
    <w:rsid w:val="25176A61"/>
    <w:rsid w:val="25201D85"/>
    <w:rsid w:val="265C6444"/>
    <w:rsid w:val="2A50AFEC"/>
    <w:rsid w:val="2C896C53"/>
    <w:rsid w:val="2CEBA135"/>
    <w:rsid w:val="2D7F54CA"/>
    <w:rsid w:val="2DBB2274"/>
    <w:rsid w:val="2F56A635"/>
    <w:rsid w:val="3124C0CB"/>
    <w:rsid w:val="39DA36C0"/>
    <w:rsid w:val="3C5E1316"/>
    <w:rsid w:val="3DD31ECB"/>
    <w:rsid w:val="3F3B7CE7"/>
    <w:rsid w:val="4AD425D7"/>
    <w:rsid w:val="4EA8E756"/>
    <w:rsid w:val="519B0327"/>
    <w:rsid w:val="51D6EFAF"/>
    <w:rsid w:val="53F08146"/>
    <w:rsid w:val="5C0AD70D"/>
    <w:rsid w:val="5C25CAFA"/>
    <w:rsid w:val="669688DE"/>
    <w:rsid w:val="67D97507"/>
    <w:rsid w:val="6AB00B1B"/>
    <w:rsid w:val="6CE327E6"/>
    <w:rsid w:val="71BA905E"/>
    <w:rsid w:val="75AB7878"/>
    <w:rsid w:val="789F6592"/>
    <w:rsid w:val="7E9753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7863E"/>
  <w15:docId w15:val="{DD89F3D4-C6AC-40AC-AD30-0253794A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FF"/>
    <w:rPr>
      <w:rFonts w:ascii="Calibri" w:eastAsia="Calibri" w:hAnsi="Calibri" w:cs="Times New Roman"/>
    </w:rPr>
  </w:style>
  <w:style w:type="paragraph" w:styleId="Heading1">
    <w:name w:val="heading 1"/>
    <w:basedOn w:val="Normal"/>
    <w:next w:val="Normal"/>
    <w:link w:val="Heading1Char"/>
    <w:uiPriority w:val="9"/>
    <w:qFormat/>
    <w:rsid w:val="00A813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8138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8138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8138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8138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8138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81386"/>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8138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138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931"/>
    <w:rPr>
      <w:rFonts w:ascii="Calibri" w:eastAsia="Calibri" w:hAnsi="Calibri" w:cs="Times New Roman"/>
    </w:rPr>
  </w:style>
  <w:style w:type="paragraph" w:styleId="Footer">
    <w:name w:val="footer"/>
    <w:basedOn w:val="Normal"/>
    <w:link w:val="FooterChar"/>
    <w:uiPriority w:val="99"/>
    <w:unhideWhenUsed/>
    <w:rsid w:val="00FA4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931"/>
    <w:rPr>
      <w:rFonts w:ascii="Calibri" w:eastAsia="Calibri" w:hAnsi="Calibri" w:cs="Times New Roman"/>
    </w:rPr>
  </w:style>
  <w:style w:type="paragraph" w:styleId="ListParagraph">
    <w:name w:val="List Paragraph"/>
    <w:basedOn w:val="Normal"/>
    <w:uiPriority w:val="34"/>
    <w:qFormat/>
    <w:rsid w:val="00B01FA6"/>
    <w:pPr>
      <w:ind w:left="720"/>
      <w:contextualSpacing/>
    </w:pPr>
  </w:style>
  <w:style w:type="paragraph" w:styleId="FootnoteText">
    <w:name w:val="footnote text"/>
    <w:basedOn w:val="Normal"/>
    <w:link w:val="FootnoteTextChar"/>
    <w:uiPriority w:val="99"/>
    <w:semiHidden/>
    <w:unhideWhenUsed/>
    <w:rsid w:val="002C59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596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2C596A"/>
    <w:rPr>
      <w:vertAlign w:val="superscript"/>
    </w:rPr>
  </w:style>
  <w:style w:type="character" w:styleId="Hyperlink">
    <w:name w:val="Hyperlink"/>
    <w:basedOn w:val="DefaultParagraphFont"/>
    <w:uiPriority w:val="99"/>
    <w:semiHidden/>
    <w:unhideWhenUsed/>
    <w:rsid w:val="002C596A"/>
    <w:rPr>
      <w:color w:val="0000FF"/>
      <w:u w:val="single"/>
    </w:rPr>
  </w:style>
  <w:style w:type="paragraph" w:customStyle="1" w:styleId="xmsonormal">
    <w:name w:val="x_msonormal"/>
    <w:basedOn w:val="Normal"/>
    <w:rsid w:val="00CD0EB7"/>
    <w:pPr>
      <w:spacing w:before="100" w:beforeAutospacing="1" w:after="100" w:afterAutospacing="1" w:line="240" w:lineRule="auto"/>
    </w:pPr>
    <w:rPr>
      <w:rFonts w:ascii="Times New Roman" w:eastAsia="Times New Roman" w:hAnsi="Times New Roman"/>
      <w:sz w:val="24"/>
      <w:szCs w:val="24"/>
      <w:lang w:eastAsia="en-GB"/>
    </w:rPr>
  </w:style>
  <w:style w:type="character" w:styleId="CommentReference">
    <w:name w:val="annotation reference"/>
    <w:basedOn w:val="DefaultParagraphFont"/>
    <w:uiPriority w:val="99"/>
    <w:semiHidden/>
    <w:unhideWhenUsed/>
    <w:rsid w:val="00350A65"/>
    <w:rPr>
      <w:sz w:val="16"/>
      <w:szCs w:val="16"/>
    </w:rPr>
  </w:style>
  <w:style w:type="paragraph" w:styleId="CommentText">
    <w:name w:val="annotation text"/>
    <w:basedOn w:val="Normal"/>
    <w:link w:val="CommentTextChar"/>
    <w:uiPriority w:val="99"/>
    <w:semiHidden/>
    <w:unhideWhenUsed/>
    <w:rsid w:val="00350A65"/>
    <w:pPr>
      <w:spacing w:line="240" w:lineRule="auto"/>
    </w:pPr>
    <w:rPr>
      <w:sz w:val="20"/>
      <w:szCs w:val="20"/>
    </w:rPr>
  </w:style>
  <w:style w:type="character" w:customStyle="1" w:styleId="CommentTextChar">
    <w:name w:val="Comment Text Char"/>
    <w:basedOn w:val="DefaultParagraphFont"/>
    <w:link w:val="CommentText"/>
    <w:uiPriority w:val="99"/>
    <w:semiHidden/>
    <w:rsid w:val="00350A6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50A65"/>
    <w:rPr>
      <w:b/>
      <w:bCs/>
    </w:rPr>
  </w:style>
  <w:style w:type="character" w:customStyle="1" w:styleId="CommentSubjectChar">
    <w:name w:val="Comment Subject Char"/>
    <w:basedOn w:val="CommentTextChar"/>
    <w:link w:val="CommentSubject"/>
    <w:uiPriority w:val="99"/>
    <w:semiHidden/>
    <w:rsid w:val="00350A6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350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A65"/>
    <w:rPr>
      <w:rFonts w:ascii="Segoe UI" w:eastAsia="Calibri" w:hAnsi="Segoe UI" w:cs="Segoe UI"/>
      <w:sz w:val="18"/>
      <w:szCs w:val="18"/>
    </w:rPr>
  </w:style>
  <w:style w:type="paragraph" w:styleId="NormalWeb">
    <w:name w:val="Normal (Web)"/>
    <w:basedOn w:val="Normal"/>
    <w:uiPriority w:val="99"/>
    <w:semiHidden/>
    <w:unhideWhenUsed/>
    <w:rsid w:val="00B20817"/>
    <w:rPr>
      <w:rFonts w:ascii="Times New Roman" w:hAnsi="Times New Roman"/>
      <w:sz w:val="24"/>
      <w:szCs w:val="24"/>
    </w:rPr>
  </w:style>
  <w:style w:type="table" w:styleId="TableGrid">
    <w:name w:val="Table Grid"/>
    <w:basedOn w:val="TableNormal"/>
    <w:uiPriority w:val="59"/>
    <w:rsid w:val="00307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81386"/>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81386"/>
  </w:style>
  <w:style w:type="character" w:customStyle="1" w:styleId="eop">
    <w:name w:val="eop"/>
    <w:basedOn w:val="DefaultParagraphFont"/>
    <w:rsid w:val="00A81386"/>
  </w:style>
  <w:style w:type="character" w:styleId="BookTitle">
    <w:name w:val="Book Title"/>
    <w:basedOn w:val="DefaultParagraphFont"/>
    <w:uiPriority w:val="33"/>
    <w:qFormat/>
    <w:rsid w:val="00A81386"/>
    <w:rPr>
      <w:b/>
      <w:bCs/>
      <w:i/>
      <w:iCs/>
      <w:spacing w:val="5"/>
    </w:rPr>
  </w:style>
  <w:style w:type="paragraph" w:styleId="Caption">
    <w:name w:val="caption"/>
    <w:basedOn w:val="Normal"/>
    <w:next w:val="Normal"/>
    <w:uiPriority w:val="35"/>
    <w:semiHidden/>
    <w:unhideWhenUsed/>
    <w:qFormat/>
    <w:rsid w:val="00A81386"/>
    <w:pPr>
      <w:spacing w:line="240" w:lineRule="auto"/>
    </w:pPr>
    <w:rPr>
      <w:i/>
      <w:iCs/>
      <w:color w:val="1F497D" w:themeColor="text2"/>
      <w:sz w:val="18"/>
      <w:szCs w:val="18"/>
    </w:rPr>
  </w:style>
  <w:style w:type="character" w:styleId="Emphasis">
    <w:name w:val="Emphasis"/>
    <w:basedOn w:val="DefaultParagraphFont"/>
    <w:uiPriority w:val="20"/>
    <w:qFormat/>
    <w:rsid w:val="00A81386"/>
    <w:rPr>
      <w:i/>
      <w:iCs/>
    </w:rPr>
  </w:style>
  <w:style w:type="character" w:customStyle="1" w:styleId="Heading1Char">
    <w:name w:val="Heading 1 Char"/>
    <w:basedOn w:val="DefaultParagraphFont"/>
    <w:link w:val="Heading1"/>
    <w:uiPriority w:val="9"/>
    <w:rsid w:val="00A813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A8138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8138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8138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8138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A8138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8138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8138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138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81386"/>
    <w:rPr>
      <w:i/>
      <w:iCs/>
      <w:color w:val="4F81BD" w:themeColor="accent1"/>
    </w:rPr>
  </w:style>
  <w:style w:type="paragraph" w:styleId="IntenseQuote">
    <w:name w:val="Intense Quote"/>
    <w:basedOn w:val="Normal"/>
    <w:next w:val="Normal"/>
    <w:link w:val="IntenseQuoteChar"/>
    <w:uiPriority w:val="30"/>
    <w:qFormat/>
    <w:rsid w:val="00A8138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81386"/>
    <w:rPr>
      <w:rFonts w:ascii="Calibri" w:eastAsia="Calibri" w:hAnsi="Calibri" w:cs="Times New Roman"/>
      <w:i/>
      <w:iCs/>
      <w:color w:val="4F81BD" w:themeColor="accent1"/>
    </w:rPr>
  </w:style>
  <w:style w:type="character" w:styleId="IntenseReference">
    <w:name w:val="Intense Reference"/>
    <w:basedOn w:val="DefaultParagraphFont"/>
    <w:uiPriority w:val="32"/>
    <w:qFormat/>
    <w:rsid w:val="00A81386"/>
    <w:rPr>
      <w:b/>
      <w:bCs/>
      <w:smallCaps/>
      <w:color w:val="4F81BD" w:themeColor="accent1"/>
      <w:spacing w:val="5"/>
    </w:rPr>
  </w:style>
  <w:style w:type="paragraph" w:styleId="NoSpacing">
    <w:name w:val="No Spacing"/>
    <w:uiPriority w:val="1"/>
    <w:qFormat/>
    <w:rsid w:val="00A81386"/>
    <w:pPr>
      <w:spacing w:after="0" w:line="240" w:lineRule="auto"/>
    </w:pPr>
    <w:rPr>
      <w:rFonts w:ascii="Calibri" w:eastAsia="Calibri" w:hAnsi="Calibri" w:cs="Times New Roman"/>
    </w:rPr>
  </w:style>
  <w:style w:type="paragraph" w:styleId="Quote">
    <w:name w:val="Quote"/>
    <w:basedOn w:val="Normal"/>
    <w:next w:val="Normal"/>
    <w:link w:val="QuoteChar"/>
    <w:uiPriority w:val="29"/>
    <w:qFormat/>
    <w:rsid w:val="00A8138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1386"/>
    <w:rPr>
      <w:rFonts w:ascii="Calibri" w:eastAsia="Calibri" w:hAnsi="Calibri" w:cs="Times New Roman"/>
      <w:i/>
      <w:iCs/>
      <w:color w:val="404040" w:themeColor="text1" w:themeTint="BF"/>
    </w:rPr>
  </w:style>
  <w:style w:type="character" w:styleId="Strong">
    <w:name w:val="Strong"/>
    <w:basedOn w:val="DefaultParagraphFont"/>
    <w:uiPriority w:val="22"/>
    <w:qFormat/>
    <w:rsid w:val="00A81386"/>
    <w:rPr>
      <w:b/>
      <w:bCs/>
    </w:rPr>
  </w:style>
  <w:style w:type="paragraph" w:styleId="Subtitle">
    <w:name w:val="Subtitle"/>
    <w:basedOn w:val="Normal"/>
    <w:next w:val="Normal"/>
    <w:link w:val="SubtitleChar"/>
    <w:uiPriority w:val="11"/>
    <w:qFormat/>
    <w:rsid w:val="00A8138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81386"/>
    <w:rPr>
      <w:rFonts w:eastAsiaTheme="minorEastAsia"/>
      <w:color w:val="5A5A5A" w:themeColor="text1" w:themeTint="A5"/>
      <w:spacing w:val="15"/>
    </w:rPr>
  </w:style>
  <w:style w:type="character" w:styleId="SubtleEmphasis">
    <w:name w:val="Subtle Emphasis"/>
    <w:basedOn w:val="DefaultParagraphFont"/>
    <w:uiPriority w:val="19"/>
    <w:qFormat/>
    <w:rsid w:val="00A81386"/>
    <w:rPr>
      <w:i/>
      <w:iCs/>
      <w:color w:val="404040" w:themeColor="text1" w:themeTint="BF"/>
    </w:rPr>
  </w:style>
  <w:style w:type="character" w:styleId="SubtleReference">
    <w:name w:val="Subtle Reference"/>
    <w:basedOn w:val="DefaultParagraphFont"/>
    <w:uiPriority w:val="31"/>
    <w:qFormat/>
    <w:rsid w:val="00A81386"/>
    <w:rPr>
      <w:smallCaps/>
      <w:color w:val="5A5A5A" w:themeColor="text1" w:themeTint="A5"/>
    </w:rPr>
  </w:style>
  <w:style w:type="paragraph" w:styleId="Title">
    <w:name w:val="Title"/>
    <w:basedOn w:val="Normal"/>
    <w:next w:val="Normal"/>
    <w:link w:val="TitleChar"/>
    <w:uiPriority w:val="10"/>
    <w:qFormat/>
    <w:rsid w:val="00A813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8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81386"/>
    <w:pPr>
      <w:outlineLvl w:val="9"/>
    </w:pPr>
  </w:style>
  <w:style w:type="table" w:styleId="GridTable4-Accent1">
    <w:name w:val="Grid Table 4 Accent 1"/>
    <w:basedOn w:val="TableNormal"/>
    <w:uiPriority w:val="49"/>
    <w:rsid w:val="004B019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c96837f-e545-4385-a531-b85d93c19e2f">
      <UserInfo>
        <DisplayName>Claire Spiden</DisplayName>
        <AccountId>43</AccountId>
        <AccountType/>
      </UserInfo>
    </SharedWithUsers>
    <TaxCatchAll xmlns="2f965073-0e74-45a6-b2e2-af1584560d29" xsi:nil="true"/>
    <lcf76f155ced4ddcb4097134ff3c332f xmlns="7427853c-e368-4fbd-a3e4-62e2d48b5d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1DDC7FD75BB64DB4F80B0A9A3159A9" ma:contentTypeVersion="17" ma:contentTypeDescription="Create a new document." ma:contentTypeScope="" ma:versionID="2579e2f762d5fb9835482aa578391a72">
  <xsd:schema xmlns:xsd="http://www.w3.org/2001/XMLSchema" xmlns:xs="http://www.w3.org/2001/XMLSchema" xmlns:p="http://schemas.microsoft.com/office/2006/metadata/properties" xmlns:ns2="7427853c-e368-4fbd-a3e4-62e2d48b5d96" xmlns:ns3="ec96837f-e545-4385-a531-b85d93c19e2f" xmlns:ns4="2f965073-0e74-45a6-b2e2-af1584560d29" targetNamespace="http://schemas.microsoft.com/office/2006/metadata/properties" ma:root="true" ma:fieldsID="ef78093344e55e9b190c3f12d402f04f" ns2:_="" ns3:_="" ns4:_="">
    <xsd:import namespace="7427853c-e368-4fbd-a3e4-62e2d48b5d96"/>
    <xsd:import namespace="ec96837f-e545-4385-a531-b85d93c19e2f"/>
    <xsd:import namespace="2f965073-0e74-45a6-b2e2-af1584560d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7853c-e368-4fbd-a3e4-62e2d48b5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4c224f-9691-476e-bd18-43b393e8c76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96837f-e545-4385-a531-b85d93c19e2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65073-0e74-45a6-b2e2-af1584560d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e6ab15-b5dd-439e-adb0-72f99dd98dfa}" ma:internalName="TaxCatchAll" ma:showField="CatchAllData" ma:web="2f965073-0e74-45a6-b2e2-af1584560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84C28C-4B1D-4EBF-AEA1-7B2646EB8D2B}">
  <ds:schemaRefs>
    <ds:schemaRef ds:uri="http://schemas.microsoft.com/office/2006/metadata/properties"/>
    <ds:schemaRef ds:uri="http://schemas.microsoft.com/office/infopath/2007/PartnerControls"/>
    <ds:schemaRef ds:uri="ec96837f-e545-4385-a531-b85d93c19e2f"/>
    <ds:schemaRef ds:uri="2f965073-0e74-45a6-b2e2-af1584560d29"/>
    <ds:schemaRef ds:uri="7427853c-e368-4fbd-a3e4-62e2d48b5d96"/>
  </ds:schemaRefs>
</ds:datastoreItem>
</file>

<file path=customXml/itemProps2.xml><?xml version="1.0" encoding="utf-8"?>
<ds:datastoreItem xmlns:ds="http://schemas.openxmlformats.org/officeDocument/2006/customXml" ds:itemID="{F91D8526-FBDE-4203-B3D5-D2AD874DDD2C}">
  <ds:schemaRefs>
    <ds:schemaRef ds:uri="http://schemas.microsoft.com/sharepoint/v3/contenttype/forms"/>
  </ds:schemaRefs>
</ds:datastoreItem>
</file>

<file path=customXml/itemProps3.xml><?xml version="1.0" encoding="utf-8"?>
<ds:datastoreItem xmlns:ds="http://schemas.openxmlformats.org/officeDocument/2006/customXml" ds:itemID="{018EF653-3E99-4CE5-8414-CE2601C36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7853c-e368-4fbd-a3e4-62e2d48b5d96"/>
    <ds:schemaRef ds:uri="ec96837f-e545-4385-a531-b85d93c19e2f"/>
    <ds:schemaRef ds:uri="2f965073-0e74-45a6-b2e2-af1584560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4613</Characters>
  <Application>Microsoft Office Word</Application>
  <DocSecurity>0</DocSecurity>
  <Lines>38</Lines>
  <Paragraphs>10</Paragraphs>
  <ScaleCrop>false</ScaleCrop>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Tweedy</dc:creator>
  <cp:keywords/>
  <cp:lastModifiedBy>Kirsty Rootes</cp:lastModifiedBy>
  <cp:revision>6</cp:revision>
  <cp:lastPrinted>2013-11-20T13:18:00Z</cp:lastPrinted>
  <dcterms:created xsi:type="dcterms:W3CDTF">2026-09-09T08:33:00Z</dcterms:created>
  <dcterms:modified xsi:type="dcterms:W3CDTF">2026-10-23T07:02:00Z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0x010100A01DDC7FD75BB64DB4F80B0A9A3159A9</vt:lpwstr>
  </property>
  <property fmtid="{D5CDD505-2E9C-101B-9397-08002B2CF9AE}" pid="3" name="Order">
    <vt:r8>79600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